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6F" w:rsidRDefault="0013166F" w:rsidP="00153F2B">
      <w:pPr>
        <w:pStyle w:val="Textoindependiente2"/>
        <w:jc w:val="center"/>
        <w:rPr>
          <w:b/>
          <w:bCs/>
          <w:szCs w:val="24"/>
        </w:rPr>
      </w:pPr>
      <w:r w:rsidRPr="00E709A0">
        <w:rPr>
          <w:b/>
          <w:bCs/>
          <w:szCs w:val="24"/>
        </w:rPr>
        <w:t>UNI</w:t>
      </w:r>
      <w:r w:rsidR="00E709A0">
        <w:rPr>
          <w:b/>
          <w:bCs/>
          <w:szCs w:val="24"/>
        </w:rPr>
        <w:t>VERSIDAD AUTÓNOMA METROPOLITANA</w:t>
      </w:r>
    </w:p>
    <w:p w:rsidR="00153F2B" w:rsidRPr="00E709A0" w:rsidRDefault="00153F2B" w:rsidP="00153F2B">
      <w:pPr>
        <w:pStyle w:val="Textoindependiente2"/>
        <w:jc w:val="center"/>
        <w:rPr>
          <w:b/>
          <w:bCs/>
          <w:szCs w:val="24"/>
        </w:rPr>
      </w:pPr>
    </w:p>
    <w:p w:rsidR="0013166F" w:rsidRPr="00E709A0" w:rsidRDefault="00E709A0" w:rsidP="00153F2B">
      <w:pPr>
        <w:pStyle w:val="Textoindependiente2"/>
        <w:jc w:val="center"/>
        <w:rPr>
          <w:b/>
          <w:bCs/>
          <w:szCs w:val="24"/>
        </w:rPr>
      </w:pPr>
      <w:r>
        <w:rPr>
          <w:b/>
          <w:bCs/>
          <w:szCs w:val="24"/>
        </w:rPr>
        <w:t>UNIDAD XOCHIMILCO</w:t>
      </w:r>
    </w:p>
    <w:p w:rsidR="0013166F" w:rsidRPr="00E709A0" w:rsidRDefault="0013166F" w:rsidP="00153F2B">
      <w:pPr>
        <w:pStyle w:val="Textoindependiente2"/>
        <w:jc w:val="center"/>
        <w:rPr>
          <w:b/>
          <w:bCs/>
          <w:szCs w:val="24"/>
        </w:rPr>
      </w:pPr>
      <w:r w:rsidRPr="00E709A0">
        <w:rPr>
          <w:b/>
          <w:bCs/>
          <w:szCs w:val="24"/>
        </w:rPr>
        <w:t>División de Ci</w:t>
      </w:r>
      <w:r w:rsidR="00E709A0">
        <w:rPr>
          <w:b/>
          <w:bCs/>
          <w:szCs w:val="24"/>
        </w:rPr>
        <w:t>encias Biológicas y de la Salud</w:t>
      </w:r>
    </w:p>
    <w:p w:rsidR="00E709A0" w:rsidRDefault="00E709A0" w:rsidP="007225F0">
      <w:pPr>
        <w:pStyle w:val="Textoindependiente2"/>
        <w:rPr>
          <w:rFonts w:cs="Arial"/>
          <w:sz w:val="20"/>
        </w:rPr>
      </w:pPr>
    </w:p>
    <w:p w:rsidR="007225F0" w:rsidRDefault="007225F0" w:rsidP="007225F0">
      <w:pPr>
        <w:pStyle w:val="Textoindependiente2"/>
        <w:rPr>
          <w:rFonts w:cs="Arial"/>
          <w:sz w:val="20"/>
        </w:rPr>
      </w:pPr>
    </w:p>
    <w:p w:rsidR="007225F0" w:rsidRPr="007225F0" w:rsidRDefault="007225F0" w:rsidP="007225F0">
      <w:pPr>
        <w:pStyle w:val="Textoindependiente2"/>
        <w:rPr>
          <w:rFonts w:cs="Arial"/>
          <w:sz w:val="20"/>
        </w:rPr>
      </w:pPr>
    </w:p>
    <w:p w:rsidR="00E709A0" w:rsidRPr="007225F0" w:rsidRDefault="00E709A0" w:rsidP="00317E6E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13166F" w:rsidP="00317E6E">
      <w:pPr>
        <w:pStyle w:val="Textoindependiente2"/>
        <w:jc w:val="left"/>
        <w:rPr>
          <w:rFonts w:cs="Arial"/>
          <w:b/>
          <w:bCs/>
          <w:sz w:val="20"/>
        </w:rPr>
      </w:pPr>
      <w:r w:rsidRPr="007225F0">
        <w:rPr>
          <w:rFonts w:cs="Arial"/>
          <w:b/>
          <w:sz w:val="20"/>
        </w:rPr>
        <w:t>Licenciatura en Nutrición</w:t>
      </w:r>
      <w:r w:rsidRPr="007225F0">
        <w:rPr>
          <w:rFonts w:cs="Arial"/>
          <w:b/>
          <w:bCs/>
          <w:sz w:val="20"/>
        </w:rPr>
        <w:t xml:space="preserve"> </w:t>
      </w:r>
      <w:r w:rsidRPr="007225F0">
        <w:rPr>
          <w:rFonts w:cs="Arial"/>
          <w:b/>
          <w:sz w:val="20"/>
        </w:rPr>
        <w:t>Humana</w:t>
      </w:r>
    </w:p>
    <w:p w:rsidR="0013166F" w:rsidRPr="007225F0" w:rsidRDefault="0013166F" w:rsidP="00317E6E">
      <w:pPr>
        <w:pStyle w:val="Textoindependiente2"/>
        <w:jc w:val="left"/>
        <w:rPr>
          <w:rFonts w:cs="Arial"/>
          <w:b/>
          <w:sz w:val="20"/>
        </w:rPr>
      </w:pPr>
      <w:r w:rsidRPr="007225F0">
        <w:rPr>
          <w:rFonts w:cs="Arial"/>
          <w:b/>
          <w:sz w:val="20"/>
        </w:rPr>
        <w:t>Título:</w:t>
      </w:r>
      <w:r w:rsidR="003707B8" w:rsidRPr="007225F0">
        <w:rPr>
          <w:rFonts w:cs="Arial"/>
          <w:b/>
          <w:sz w:val="20"/>
        </w:rPr>
        <w:t xml:space="preserve"> </w:t>
      </w:r>
      <w:r w:rsidRPr="007225F0">
        <w:rPr>
          <w:rFonts w:cs="Arial"/>
          <w:b/>
          <w:sz w:val="20"/>
        </w:rPr>
        <w:t>Licenciado o Licenciada en Nutrición Humana.</w:t>
      </w:r>
    </w:p>
    <w:p w:rsidR="0013166F" w:rsidRPr="007225F0" w:rsidRDefault="0013166F" w:rsidP="00317E6E">
      <w:pPr>
        <w:pStyle w:val="Textoindependiente2"/>
        <w:jc w:val="left"/>
        <w:rPr>
          <w:rFonts w:cs="Arial"/>
          <w:sz w:val="20"/>
        </w:rPr>
      </w:pPr>
    </w:p>
    <w:p w:rsidR="003707B8" w:rsidRPr="007225F0" w:rsidRDefault="003707B8" w:rsidP="00317E6E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13166F" w:rsidP="00317E6E">
      <w:pPr>
        <w:pStyle w:val="Textoindependiente2"/>
        <w:jc w:val="left"/>
        <w:rPr>
          <w:rFonts w:cs="Arial"/>
          <w:b/>
          <w:sz w:val="20"/>
        </w:rPr>
      </w:pPr>
      <w:r w:rsidRPr="007225F0">
        <w:rPr>
          <w:rFonts w:cs="Arial"/>
          <w:b/>
          <w:sz w:val="20"/>
        </w:rPr>
        <w:t>PLAN DE ESTUDIOS</w:t>
      </w:r>
    </w:p>
    <w:p w:rsidR="0013166F" w:rsidRDefault="0013166F" w:rsidP="00317E6E">
      <w:pPr>
        <w:pStyle w:val="Textoindependiente2"/>
        <w:jc w:val="left"/>
        <w:rPr>
          <w:rFonts w:cs="Arial"/>
          <w:sz w:val="20"/>
        </w:rPr>
      </w:pPr>
    </w:p>
    <w:p w:rsidR="007225F0" w:rsidRPr="007225F0" w:rsidRDefault="007225F0" w:rsidP="00317E6E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7225F0" w:rsidP="007225F0">
      <w:pPr>
        <w:pStyle w:val="Textoindependiente2"/>
        <w:numPr>
          <w:ilvl w:val="0"/>
          <w:numId w:val="16"/>
        </w:numPr>
        <w:ind w:left="0" w:firstLine="0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OBJETIVO GENERAL</w:t>
      </w:r>
    </w:p>
    <w:p w:rsidR="0013166F" w:rsidRPr="007225F0" w:rsidRDefault="0013166F" w:rsidP="00317E6E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13166F" w:rsidP="007225F0">
      <w:pPr>
        <w:pStyle w:val="Textoindependiente2"/>
        <w:ind w:left="432"/>
        <w:rPr>
          <w:rFonts w:cs="Arial"/>
          <w:sz w:val="20"/>
        </w:rPr>
      </w:pPr>
      <w:r w:rsidRPr="007225F0">
        <w:rPr>
          <w:rFonts w:cs="Arial"/>
          <w:sz w:val="20"/>
        </w:rPr>
        <w:t>Formar profesionales creativos y críticos, capaces de realizar actividades científicas apoyados en principios éticos para enfrentar en el nivel individual y colectivo los problemas de alimentación y nutrición y su relación con la salud, con una perspectiva multidisciplinaria y utilizando enfoques y metodologías propias de las ciencias biológicas y sociales</w:t>
      </w:r>
      <w:r w:rsidR="00165CF1" w:rsidRPr="007225F0">
        <w:rPr>
          <w:rFonts w:cs="Arial"/>
          <w:sz w:val="20"/>
        </w:rPr>
        <w:t>.</w:t>
      </w:r>
    </w:p>
    <w:p w:rsidR="0013166F" w:rsidRDefault="0013166F" w:rsidP="00317E6E">
      <w:pPr>
        <w:pStyle w:val="Textoindependiente2"/>
        <w:jc w:val="left"/>
        <w:rPr>
          <w:rFonts w:cs="Arial"/>
          <w:sz w:val="20"/>
        </w:rPr>
      </w:pPr>
    </w:p>
    <w:p w:rsidR="006014D5" w:rsidRPr="007225F0" w:rsidRDefault="006014D5" w:rsidP="00317E6E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317E6E" w:rsidP="00317E6E">
      <w:pPr>
        <w:pStyle w:val="Textoindependiente2"/>
        <w:numPr>
          <w:ilvl w:val="0"/>
          <w:numId w:val="16"/>
        </w:numPr>
        <w:ind w:left="0" w:firstLine="0"/>
        <w:jc w:val="left"/>
        <w:rPr>
          <w:rFonts w:cs="Arial"/>
          <w:b/>
          <w:sz w:val="20"/>
        </w:rPr>
      </w:pPr>
      <w:r w:rsidRPr="007225F0">
        <w:rPr>
          <w:rFonts w:cs="Arial"/>
          <w:b/>
          <w:sz w:val="20"/>
        </w:rPr>
        <w:t>ESTRUCTURA DEL PLAN DE ESTUDIOS</w:t>
      </w:r>
    </w:p>
    <w:p w:rsidR="007225F0" w:rsidRPr="007225F0" w:rsidRDefault="007225F0" w:rsidP="00317E6E">
      <w:pPr>
        <w:pStyle w:val="Textoindependiente2"/>
        <w:jc w:val="left"/>
        <w:rPr>
          <w:rFonts w:cs="Arial"/>
          <w:sz w:val="20"/>
        </w:rPr>
      </w:pPr>
    </w:p>
    <w:p w:rsidR="0013166F" w:rsidRPr="00FC1954" w:rsidRDefault="0016162B" w:rsidP="0016162B">
      <w:pPr>
        <w:pStyle w:val="Textoindependiente2"/>
        <w:ind w:firstLine="397"/>
        <w:jc w:val="left"/>
        <w:rPr>
          <w:rFonts w:cs="Arial"/>
          <w:b/>
          <w:sz w:val="20"/>
        </w:rPr>
      </w:pPr>
      <w:r w:rsidRPr="00FC1954">
        <w:rPr>
          <w:rFonts w:cs="Arial"/>
          <w:b/>
          <w:sz w:val="20"/>
        </w:rPr>
        <w:t>1.</w:t>
      </w:r>
      <w:r w:rsidRPr="00FC1954">
        <w:rPr>
          <w:rFonts w:cs="Arial"/>
          <w:b/>
          <w:sz w:val="20"/>
        </w:rPr>
        <w:tab/>
      </w:r>
      <w:r w:rsidR="00317E6E" w:rsidRPr="00FC1954">
        <w:rPr>
          <w:rFonts w:cs="Arial"/>
          <w:b/>
          <w:sz w:val="20"/>
        </w:rPr>
        <w:t>PRIMER NIVEL: TRONCO GENERAL</w:t>
      </w:r>
    </w:p>
    <w:p w:rsidR="0013166F" w:rsidRPr="007225F0" w:rsidRDefault="0013166F" w:rsidP="00317E6E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FC1954" w:rsidP="004829CC">
      <w:pPr>
        <w:pStyle w:val="Textoindependiente2"/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1.1</w:t>
      </w:r>
      <w:r w:rsidRPr="007225F0">
        <w:rPr>
          <w:rFonts w:cs="Arial"/>
          <w:sz w:val="20"/>
        </w:rPr>
        <w:tab/>
        <w:t>PRIMER SUBNIVEL: TRONCO INTERDIVISIONAL</w:t>
      </w:r>
    </w:p>
    <w:p w:rsidR="0013166F" w:rsidRPr="007225F0" w:rsidRDefault="0013166F" w:rsidP="005F4F7F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13166F" w:rsidP="0024222C">
      <w:pPr>
        <w:pStyle w:val="Textoindependiente2"/>
        <w:numPr>
          <w:ilvl w:val="0"/>
          <w:numId w:val="18"/>
        </w:numPr>
        <w:ind w:left="1296" w:firstLine="0"/>
        <w:rPr>
          <w:rFonts w:cs="Arial"/>
          <w:sz w:val="20"/>
        </w:rPr>
      </w:pPr>
      <w:r w:rsidRPr="007225F0">
        <w:rPr>
          <w:rFonts w:cs="Arial"/>
          <w:sz w:val="20"/>
        </w:rPr>
        <w:t>Objetivos:</w:t>
      </w:r>
    </w:p>
    <w:p w:rsidR="0013166F" w:rsidRPr="007225F0" w:rsidRDefault="0013166F" w:rsidP="005F4F7F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13166F" w:rsidP="00663CB5">
      <w:pPr>
        <w:pStyle w:val="Textoindependiente2"/>
        <w:ind w:left="1728"/>
        <w:rPr>
          <w:rFonts w:cs="Arial"/>
          <w:sz w:val="20"/>
        </w:rPr>
      </w:pPr>
      <w:r w:rsidRPr="007225F0">
        <w:rPr>
          <w:rFonts w:cs="Arial"/>
          <w:sz w:val="20"/>
        </w:rPr>
        <w:t>Que el alumno desarrolle las características individuales necesarias para obtener una actitud crítica y una concepción creativa y de interdisciplinariedad de los fenómenos a través del manejo del método científico, que sirva como fundamento para su práctica profesional.</w:t>
      </w:r>
    </w:p>
    <w:p w:rsidR="0013166F" w:rsidRDefault="0013166F" w:rsidP="005F4F7F">
      <w:pPr>
        <w:pStyle w:val="Textoindependiente2"/>
        <w:jc w:val="left"/>
        <w:rPr>
          <w:rFonts w:cs="Arial"/>
          <w:sz w:val="20"/>
        </w:rPr>
      </w:pPr>
    </w:p>
    <w:p w:rsidR="006014D5" w:rsidRPr="007225F0" w:rsidRDefault="006014D5" w:rsidP="005F4F7F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A267EB" w:rsidP="0024222C">
      <w:pPr>
        <w:pStyle w:val="Textoindependiente2"/>
        <w:numPr>
          <w:ilvl w:val="0"/>
          <w:numId w:val="18"/>
        </w:numPr>
        <w:ind w:left="1296" w:firstLine="0"/>
        <w:rPr>
          <w:rFonts w:cs="Arial"/>
          <w:sz w:val="20"/>
        </w:rPr>
      </w:pPr>
      <w:r>
        <w:rPr>
          <w:rFonts w:cs="Arial"/>
          <w:sz w:val="20"/>
        </w:rPr>
        <w:lastRenderedPageBreak/>
        <w:t>Trimestres: U</w:t>
      </w:r>
      <w:r w:rsidR="0013166F" w:rsidRPr="007225F0">
        <w:rPr>
          <w:rFonts w:cs="Arial"/>
          <w:sz w:val="20"/>
        </w:rPr>
        <w:t>no (I).</w:t>
      </w:r>
    </w:p>
    <w:p w:rsidR="0013166F" w:rsidRPr="007225F0" w:rsidRDefault="0013166F" w:rsidP="005F4F7F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13166F" w:rsidP="0024222C">
      <w:pPr>
        <w:pStyle w:val="Textoindependiente2"/>
        <w:numPr>
          <w:ilvl w:val="0"/>
          <w:numId w:val="18"/>
        </w:numPr>
        <w:ind w:left="1296" w:firstLine="0"/>
        <w:rPr>
          <w:rFonts w:cs="Arial"/>
          <w:sz w:val="20"/>
        </w:rPr>
      </w:pPr>
      <w:r w:rsidRPr="007225F0">
        <w:rPr>
          <w:rFonts w:cs="Arial"/>
          <w:sz w:val="20"/>
        </w:rPr>
        <w:t>Unidades de enseñanza-aprendizaje:</w:t>
      </w:r>
    </w:p>
    <w:p w:rsidR="00FC1954" w:rsidRPr="00FC1954" w:rsidRDefault="00FC1954" w:rsidP="00FC195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FC1954" w:rsidRPr="00FC1954" w:rsidRDefault="00FC1954" w:rsidP="00FC1954">
      <w:pPr>
        <w:tabs>
          <w:tab w:val="left" w:pos="7230"/>
          <w:tab w:val="left" w:pos="8505"/>
        </w:tabs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FC1954">
        <w:rPr>
          <w:rFonts w:cs="Arial"/>
          <w:b/>
          <w:sz w:val="20"/>
        </w:rPr>
        <w:tab/>
        <w:t>HORAS</w:t>
      </w:r>
      <w:r w:rsidRPr="00FC1954">
        <w:rPr>
          <w:rFonts w:cs="Arial"/>
          <w:b/>
          <w:sz w:val="20"/>
        </w:rPr>
        <w:tab/>
        <w:t>HORAS</w:t>
      </w:r>
    </w:p>
    <w:p w:rsidR="00FC1954" w:rsidRPr="00FC1954" w:rsidRDefault="00FC1954" w:rsidP="00FC1954">
      <w:pPr>
        <w:tabs>
          <w:tab w:val="left" w:pos="993"/>
          <w:tab w:val="left" w:pos="6096"/>
          <w:tab w:val="left" w:pos="7230"/>
          <w:tab w:val="left" w:pos="8364"/>
          <w:tab w:val="left" w:pos="9639"/>
          <w:tab w:val="left" w:pos="10915"/>
          <w:tab w:val="left" w:pos="12333"/>
        </w:tabs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FC1954">
        <w:rPr>
          <w:rFonts w:cs="Arial"/>
          <w:b/>
          <w:sz w:val="20"/>
        </w:rPr>
        <w:t>CLAVE</w:t>
      </w:r>
      <w:r w:rsidRPr="00FC1954">
        <w:rPr>
          <w:rFonts w:cs="Arial"/>
          <w:b/>
          <w:sz w:val="20"/>
        </w:rPr>
        <w:tab/>
        <w:t>NOMBRE</w:t>
      </w:r>
      <w:r w:rsidRPr="00FC1954">
        <w:rPr>
          <w:rFonts w:cs="Arial"/>
          <w:b/>
          <w:sz w:val="20"/>
        </w:rPr>
        <w:tab/>
        <w:t>OBL/OPT</w:t>
      </w:r>
      <w:r w:rsidRPr="00FC1954">
        <w:rPr>
          <w:rFonts w:cs="Arial"/>
          <w:b/>
          <w:sz w:val="20"/>
        </w:rPr>
        <w:tab/>
        <w:t>TEORÍA</w:t>
      </w:r>
      <w:r w:rsidRPr="00FC1954">
        <w:rPr>
          <w:rFonts w:cs="Arial"/>
          <w:b/>
          <w:sz w:val="20"/>
        </w:rPr>
        <w:tab/>
        <w:t>PRÁCTICA</w:t>
      </w:r>
      <w:r w:rsidRPr="00FC1954">
        <w:rPr>
          <w:rFonts w:cs="Arial"/>
          <w:b/>
          <w:sz w:val="20"/>
        </w:rPr>
        <w:tab/>
        <w:t>CRÉDITOS</w:t>
      </w:r>
      <w:r w:rsidRPr="00FC1954">
        <w:rPr>
          <w:rFonts w:cs="Arial"/>
          <w:b/>
          <w:sz w:val="20"/>
        </w:rPr>
        <w:tab/>
        <w:t>TRIMESTRE</w:t>
      </w:r>
      <w:r w:rsidRPr="00FC1954">
        <w:rPr>
          <w:rFonts w:cs="Arial"/>
          <w:b/>
          <w:sz w:val="20"/>
        </w:rPr>
        <w:tab/>
        <w:t>SERIACIÓN</w:t>
      </w:r>
    </w:p>
    <w:p w:rsidR="00FC1954" w:rsidRPr="00FC1954" w:rsidRDefault="00FC1954" w:rsidP="00FC195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FC1954" w:rsidRPr="00FC1954" w:rsidRDefault="00FC1954" w:rsidP="00FC1954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 w:rsidRPr="00FC1954">
        <w:rPr>
          <w:rFonts w:cs="Arial"/>
          <w:sz w:val="20"/>
        </w:rPr>
        <w:t>300000</w:t>
      </w:r>
      <w:r w:rsidRPr="00FC1954">
        <w:rPr>
          <w:rFonts w:cs="Arial"/>
          <w:sz w:val="20"/>
        </w:rPr>
        <w:tab/>
        <w:t>Conocimiento y Sociedad</w:t>
      </w:r>
      <w:r w:rsidRPr="00FC1954">
        <w:rPr>
          <w:rFonts w:cs="Arial"/>
          <w:sz w:val="20"/>
        </w:rPr>
        <w:tab/>
        <w:t>OBL.</w:t>
      </w:r>
      <w:r w:rsidRPr="00FC1954">
        <w:rPr>
          <w:rFonts w:cs="Arial"/>
          <w:sz w:val="20"/>
        </w:rPr>
        <w:tab/>
        <w:t>12</w:t>
      </w:r>
      <w:r w:rsidRPr="00FC1954">
        <w:rPr>
          <w:rFonts w:cs="Arial"/>
          <w:sz w:val="20"/>
        </w:rPr>
        <w:tab/>
        <w:t>4</w:t>
      </w:r>
      <w:r w:rsidRPr="00FC1954">
        <w:rPr>
          <w:rFonts w:cs="Arial"/>
          <w:sz w:val="20"/>
        </w:rPr>
        <w:tab/>
        <w:t>28</w:t>
      </w:r>
      <w:r w:rsidRPr="00FC1954">
        <w:rPr>
          <w:rFonts w:cs="Arial"/>
          <w:sz w:val="20"/>
        </w:rPr>
        <w:tab/>
        <w:t>I</w:t>
      </w:r>
    </w:p>
    <w:p w:rsidR="00FC1954" w:rsidRPr="00FC1954" w:rsidRDefault="00FC1954" w:rsidP="00FC1954">
      <w:pPr>
        <w:autoSpaceDE w:val="0"/>
        <w:autoSpaceDN w:val="0"/>
        <w:adjustRightInd w:val="0"/>
        <w:ind w:left="1276" w:hanging="283"/>
        <w:jc w:val="both"/>
        <w:rPr>
          <w:rFonts w:cs="Arial"/>
          <w:sz w:val="20"/>
        </w:rPr>
      </w:pPr>
      <w:r w:rsidRPr="00FC1954">
        <w:rPr>
          <w:rFonts w:cs="Arial"/>
          <w:sz w:val="20"/>
        </w:rPr>
        <w:t>1.</w:t>
      </w:r>
      <w:r w:rsidRPr="00FC1954">
        <w:rPr>
          <w:rFonts w:cs="Arial"/>
          <w:sz w:val="20"/>
        </w:rPr>
        <w:tab/>
        <w:t>El proceso histórico de la ciencia y su filosofía.</w:t>
      </w:r>
    </w:p>
    <w:p w:rsidR="00FC1954" w:rsidRPr="00FC1954" w:rsidRDefault="00FC1954" w:rsidP="00FC1954">
      <w:pPr>
        <w:tabs>
          <w:tab w:val="left" w:pos="6379"/>
          <w:tab w:val="left" w:pos="7513"/>
          <w:tab w:val="left" w:pos="8789"/>
          <w:tab w:val="left" w:pos="10065"/>
          <w:tab w:val="left" w:pos="11340"/>
        </w:tabs>
        <w:autoSpaceDE w:val="0"/>
        <w:autoSpaceDN w:val="0"/>
        <w:adjustRightInd w:val="0"/>
        <w:ind w:left="1276" w:hanging="283"/>
        <w:jc w:val="both"/>
        <w:rPr>
          <w:rFonts w:cs="Arial"/>
          <w:sz w:val="20"/>
        </w:rPr>
      </w:pPr>
      <w:r w:rsidRPr="00FC1954">
        <w:rPr>
          <w:rFonts w:cs="Arial"/>
          <w:sz w:val="20"/>
        </w:rPr>
        <w:t>2.</w:t>
      </w:r>
      <w:r w:rsidRPr="00FC1954">
        <w:rPr>
          <w:rFonts w:cs="Arial"/>
          <w:sz w:val="20"/>
        </w:rPr>
        <w:tab/>
        <w:t>La diferenciación de las ciencias.</w:t>
      </w:r>
    </w:p>
    <w:p w:rsidR="00FC1954" w:rsidRPr="00FC1954" w:rsidRDefault="00FC1954" w:rsidP="00FC1954">
      <w:pPr>
        <w:autoSpaceDE w:val="0"/>
        <w:autoSpaceDN w:val="0"/>
        <w:adjustRightInd w:val="0"/>
        <w:ind w:left="1276" w:hanging="283"/>
        <w:jc w:val="both"/>
        <w:rPr>
          <w:rFonts w:cs="Arial"/>
          <w:sz w:val="20"/>
        </w:rPr>
      </w:pPr>
      <w:r w:rsidRPr="00FC1954">
        <w:rPr>
          <w:rFonts w:cs="Arial"/>
          <w:sz w:val="20"/>
        </w:rPr>
        <w:t>3.</w:t>
      </w:r>
      <w:r w:rsidRPr="00FC1954">
        <w:rPr>
          <w:rFonts w:cs="Arial"/>
          <w:sz w:val="20"/>
        </w:rPr>
        <w:tab/>
        <w:t>Introducción al proceso de la investigación</w:t>
      </w:r>
    </w:p>
    <w:p w:rsidR="00FC1954" w:rsidRPr="00FC1954" w:rsidRDefault="00FC1954" w:rsidP="00FC1954">
      <w:pPr>
        <w:autoSpaceDE w:val="0"/>
        <w:autoSpaceDN w:val="0"/>
        <w:adjustRightInd w:val="0"/>
        <w:ind w:left="1276"/>
        <w:jc w:val="both"/>
        <w:rPr>
          <w:rFonts w:cs="Arial"/>
          <w:sz w:val="20"/>
        </w:rPr>
      </w:pPr>
      <w:r w:rsidRPr="00FC1954">
        <w:rPr>
          <w:rFonts w:cs="Arial"/>
          <w:sz w:val="20"/>
        </w:rPr>
        <w:t>científica.</w:t>
      </w:r>
    </w:p>
    <w:p w:rsidR="00FC1954" w:rsidRPr="00FC1954" w:rsidRDefault="00FC1954" w:rsidP="00FC1954">
      <w:pPr>
        <w:numPr>
          <w:ilvl w:val="0"/>
          <w:numId w:val="29"/>
        </w:numPr>
        <w:autoSpaceDE w:val="0"/>
        <w:autoSpaceDN w:val="0"/>
        <w:adjustRightInd w:val="0"/>
        <w:ind w:left="1276" w:hanging="283"/>
        <w:jc w:val="both"/>
        <w:rPr>
          <w:rFonts w:cs="Arial"/>
          <w:sz w:val="20"/>
        </w:rPr>
      </w:pPr>
      <w:r w:rsidRPr="00FC1954">
        <w:rPr>
          <w:rFonts w:cs="Arial"/>
          <w:sz w:val="20"/>
        </w:rPr>
        <w:t>Papel de la educación superior en la sociedad.</w:t>
      </w:r>
    </w:p>
    <w:p w:rsidR="00FC1954" w:rsidRPr="00FC1954" w:rsidRDefault="00FC1954" w:rsidP="0024222C">
      <w:pPr>
        <w:pStyle w:val="Textoindependiente2"/>
        <w:rPr>
          <w:rFonts w:cs="Arial"/>
          <w:sz w:val="20"/>
        </w:rPr>
      </w:pPr>
    </w:p>
    <w:p w:rsidR="0013166F" w:rsidRPr="007225F0" w:rsidRDefault="00FC1954" w:rsidP="004829CC">
      <w:pPr>
        <w:pStyle w:val="Textoindependiente2"/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1.2</w:t>
      </w:r>
      <w:r w:rsidRPr="007225F0">
        <w:rPr>
          <w:rFonts w:cs="Arial"/>
          <w:sz w:val="20"/>
        </w:rPr>
        <w:tab/>
        <w:t>SEGUNDO SUBNIVEL: TRONCO DIVISIONAL.</w:t>
      </w:r>
    </w:p>
    <w:p w:rsidR="0013166F" w:rsidRPr="007225F0" w:rsidRDefault="0013166F" w:rsidP="005F4F7F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13166F" w:rsidP="00AF339F">
      <w:pPr>
        <w:pStyle w:val="Textoindependiente2"/>
        <w:numPr>
          <w:ilvl w:val="0"/>
          <w:numId w:val="19"/>
        </w:numPr>
        <w:ind w:left="1296" w:firstLine="0"/>
        <w:rPr>
          <w:rFonts w:cs="Arial"/>
          <w:sz w:val="20"/>
        </w:rPr>
      </w:pPr>
      <w:r w:rsidRPr="007225F0">
        <w:rPr>
          <w:rFonts w:cs="Arial"/>
          <w:sz w:val="20"/>
        </w:rPr>
        <w:t>Objetivo:</w:t>
      </w:r>
    </w:p>
    <w:p w:rsidR="0013166F" w:rsidRPr="007225F0" w:rsidRDefault="0013166F" w:rsidP="005F4F7F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13166F" w:rsidP="00AF339F">
      <w:pPr>
        <w:pStyle w:val="Textoindependiente2"/>
        <w:ind w:left="1728"/>
        <w:rPr>
          <w:rFonts w:cs="Arial"/>
          <w:sz w:val="20"/>
        </w:rPr>
      </w:pPr>
      <w:r w:rsidRPr="007225F0">
        <w:rPr>
          <w:rFonts w:cs="Arial"/>
          <w:sz w:val="20"/>
        </w:rPr>
        <w:t xml:space="preserve">Que el alumno consolide las características individuales necesarias para obtener una actitud crítica y una concepción científica, creativa y de interdisciplinariedad, mediante la identificación y estudio de problemas relacionados con los procesos biológicos fundamentales que rigen las interrelaciones de los seres vivos y su medio ambiente, enfatizando el proceso salud-enfermedad enmarcado dentro del contexto social vigente. Introducir </w:t>
      </w:r>
      <w:r w:rsidR="00165CF1" w:rsidRPr="00A267EB">
        <w:rPr>
          <w:rFonts w:cs="Arial"/>
          <w:sz w:val="20"/>
        </w:rPr>
        <w:t>al</w:t>
      </w:r>
      <w:r w:rsidRPr="007225F0">
        <w:rPr>
          <w:rFonts w:cs="Arial"/>
          <w:b/>
          <w:sz w:val="20"/>
        </w:rPr>
        <w:t xml:space="preserve"> </w:t>
      </w:r>
      <w:r w:rsidRPr="007225F0">
        <w:rPr>
          <w:rFonts w:cs="Arial"/>
          <w:sz w:val="20"/>
        </w:rPr>
        <w:t>alumno a la metodología seguida en las Ciencias Biológicas.</w:t>
      </w:r>
    </w:p>
    <w:p w:rsidR="0013166F" w:rsidRPr="007225F0" w:rsidRDefault="0013166F" w:rsidP="005F4F7F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13166F" w:rsidP="0024222C">
      <w:pPr>
        <w:pStyle w:val="Textoindependiente2"/>
        <w:numPr>
          <w:ilvl w:val="0"/>
          <w:numId w:val="19"/>
        </w:numPr>
        <w:ind w:left="1296" w:firstLine="0"/>
        <w:rPr>
          <w:rFonts w:cs="Arial"/>
          <w:sz w:val="20"/>
        </w:rPr>
      </w:pPr>
      <w:r w:rsidRPr="007225F0">
        <w:rPr>
          <w:rFonts w:cs="Arial"/>
          <w:sz w:val="20"/>
        </w:rPr>
        <w:t>Trimestres: Dos (II y III).</w:t>
      </w:r>
    </w:p>
    <w:p w:rsidR="0013166F" w:rsidRPr="007225F0" w:rsidRDefault="0013166F" w:rsidP="005F4F7F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5F4F7F" w:rsidP="0024222C">
      <w:pPr>
        <w:pStyle w:val="Textoindependiente2"/>
        <w:numPr>
          <w:ilvl w:val="0"/>
          <w:numId w:val="19"/>
        </w:numPr>
        <w:ind w:left="1296" w:firstLine="0"/>
        <w:rPr>
          <w:rFonts w:cs="Arial"/>
          <w:sz w:val="20"/>
        </w:rPr>
      </w:pPr>
      <w:r w:rsidRPr="007225F0">
        <w:rPr>
          <w:rFonts w:cs="Arial"/>
          <w:sz w:val="20"/>
        </w:rPr>
        <w:t>Unidades de enseñanza-</w:t>
      </w:r>
      <w:r w:rsidR="0013166F" w:rsidRPr="007225F0">
        <w:rPr>
          <w:rFonts w:cs="Arial"/>
          <w:sz w:val="20"/>
        </w:rPr>
        <w:t>aprendizaje:</w:t>
      </w:r>
    </w:p>
    <w:p w:rsidR="00886E34" w:rsidRPr="00FC1954" w:rsidRDefault="00886E34" w:rsidP="00AF339F">
      <w:pPr>
        <w:pStyle w:val="Textoindependiente2"/>
        <w:rPr>
          <w:rFonts w:cs="Arial"/>
          <w:sz w:val="20"/>
        </w:rPr>
      </w:pPr>
    </w:p>
    <w:p w:rsidR="00FC1954" w:rsidRPr="00FC1954" w:rsidRDefault="00FC1954" w:rsidP="00FC1954">
      <w:pPr>
        <w:tabs>
          <w:tab w:val="left" w:pos="7230"/>
          <w:tab w:val="left" w:pos="8505"/>
        </w:tabs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FC1954">
        <w:rPr>
          <w:rFonts w:cs="Arial"/>
          <w:b/>
          <w:sz w:val="20"/>
        </w:rPr>
        <w:tab/>
        <w:t>HORAS</w:t>
      </w:r>
      <w:r w:rsidRPr="00FC1954">
        <w:rPr>
          <w:rFonts w:cs="Arial"/>
          <w:b/>
          <w:sz w:val="20"/>
        </w:rPr>
        <w:tab/>
        <w:t>HORAS</w:t>
      </w:r>
    </w:p>
    <w:p w:rsidR="00FC1954" w:rsidRPr="00FC1954" w:rsidRDefault="00FC1954" w:rsidP="00FC1954">
      <w:pPr>
        <w:tabs>
          <w:tab w:val="left" w:pos="993"/>
          <w:tab w:val="left" w:pos="6096"/>
          <w:tab w:val="left" w:pos="7230"/>
          <w:tab w:val="left" w:pos="8364"/>
          <w:tab w:val="left" w:pos="9639"/>
          <w:tab w:val="left" w:pos="10915"/>
          <w:tab w:val="left" w:pos="12333"/>
        </w:tabs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FC1954">
        <w:rPr>
          <w:rFonts w:cs="Arial"/>
          <w:b/>
          <w:sz w:val="20"/>
        </w:rPr>
        <w:t>CLAVE</w:t>
      </w:r>
      <w:r w:rsidRPr="00FC1954">
        <w:rPr>
          <w:rFonts w:cs="Arial"/>
          <w:b/>
          <w:sz w:val="20"/>
        </w:rPr>
        <w:tab/>
        <w:t>NOMBRE</w:t>
      </w:r>
      <w:r w:rsidRPr="00FC1954">
        <w:rPr>
          <w:rFonts w:cs="Arial"/>
          <w:b/>
          <w:sz w:val="20"/>
        </w:rPr>
        <w:tab/>
        <w:t>OBL/OPT</w:t>
      </w:r>
      <w:r w:rsidRPr="00FC1954">
        <w:rPr>
          <w:rFonts w:cs="Arial"/>
          <w:b/>
          <w:sz w:val="20"/>
        </w:rPr>
        <w:tab/>
        <w:t>TEORÍA</w:t>
      </w:r>
      <w:r w:rsidRPr="00FC1954">
        <w:rPr>
          <w:rFonts w:cs="Arial"/>
          <w:b/>
          <w:sz w:val="20"/>
        </w:rPr>
        <w:tab/>
        <w:t>PRÁCTICA</w:t>
      </w:r>
      <w:r w:rsidRPr="00FC1954">
        <w:rPr>
          <w:rFonts w:cs="Arial"/>
          <w:b/>
          <w:sz w:val="20"/>
        </w:rPr>
        <w:tab/>
        <w:t>CRÉDITOS</w:t>
      </w:r>
      <w:r w:rsidRPr="00FC1954">
        <w:rPr>
          <w:rFonts w:cs="Arial"/>
          <w:b/>
          <w:sz w:val="20"/>
        </w:rPr>
        <w:tab/>
        <w:t>TRIMESTRE</w:t>
      </w:r>
      <w:r w:rsidRPr="00FC1954">
        <w:rPr>
          <w:rFonts w:cs="Arial"/>
          <w:b/>
          <w:sz w:val="20"/>
        </w:rPr>
        <w:tab/>
        <w:t>SERIACIÓN</w:t>
      </w:r>
    </w:p>
    <w:p w:rsidR="00FC1954" w:rsidRPr="00FC1954" w:rsidRDefault="00FC1954" w:rsidP="00FC195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FC1954" w:rsidRPr="00FC1954" w:rsidRDefault="00FC1954" w:rsidP="00FC1954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  <w:tab w:val="left" w:pos="12333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 w:rsidRPr="00FC1954">
        <w:rPr>
          <w:rFonts w:cs="Arial"/>
          <w:sz w:val="20"/>
        </w:rPr>
        <w:t>3300002</w:t>
      </w:r>
      <w:r w:rsidRPr="00FC1954">
        <w:rPr>
          <w:rFonts w:cs="Arial"/>
          <w:sz w:val="20"/>
        </w:rPr>
        <w:tab/>
        <w:t>Procesos Celulares Fundamentales</w:t>
      </w:r>
      <w:r w:rsidRPr="00FC1954">
        <w:rPr>
          <w:rFonts w:cs="Arial"/>
          <w:sz w:val="20"/>
        </w:rPr>
        <w:tab/>
        <w:t>OBL.</w:t>
      </w:r>
      <w:r w:rsidRPr="00FC1954">
        <w:rPr>
          <w:rFonts w:cs="Arial"/>
          <w:sz w:val="20"/>
        </w:rPr>
        <w:tab/>
        <w:t>15</w:t>
      </w:r>
      <w:r w:rsidRPr="00FC1954">
        <w:rPr>
          <w:rFonts w:cs="Arial"/>
          <w:sz w:val="20"/>
        </w:rPr>
        <w:tab/>
        <w:t>12</w:t>
      </w:r>
      <w:r w:rsidRPr="00FC1954">
        <w:rPr>
          <w:rFonts w:cs="Arial"/>
          <w:sz w:val="20"/>
        </w:rPr>
        <w:tab/>
        <w:t>42</w:t>
      </w:r>
      <w:r w:rsidRPr="00FC1954">
        <w:rPr>
          <w:rFonts w:cs="Arial"/>
          <w:sz w:val="20"/>
        </w:rPr>
        <w:tab/>
        <w:t>II</w:t>
      </w:r>
      <w:r w:rsidRPr="00FC1954">
        <w:rPr>
          <w:rFonts w:cs="Arial"/>
          <w:sz w:val="20"/>
        </w:rPr>
        <w:tab/>
        <w:t>300000</w:t>
      </w:r>
    </w:p>
    <w:p w:rsidR="00FC1954" w:rsidRPr="00FC1954" w:rsidRDefault="00FC1954" w:rsidP="00FC1954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  <w:tab w:val="left" w:pos="12333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 w:rsidRPr="00FC1954">
        <w:rPr>
          <w:rFonts w:cs="Arial"/>
          <w:sz w:val="20"/>
        </w:rPr>
        <w:t>3300003</w:t>
      </w:r>
      <w:r w:rsidRPr="00FC1954">
        <w:rPr>
          <w:rFonts w:cs="Arial"/>
          <w:sz w:val="20"/>
        </w:rPr>
        <w:tab/>
        <w:t>Energía y Consumo de Substancias Fundamentales</w:t>
      </w:r>
      <w:r w:rsidRPr="00FC1954">
        <w:rPr>
          <w:rFonts w:cs="Arial"/>
          <w:sz w:val="20"/>
        </w:rPr>
        <w:tab/>
        <w:t>OBL.</w:t>
      </w:r>
      <w:r w:rsidRPr="00FC1954">
        <w:rPr>
          <w:rFonts w:cs="Arial"/>
          <w:sz w:val="20"/>
        </w:rPr>
        <w:tab/>
        <w:t>15</w:t>
      </w:r>
      <w:r w:rsidRPr="00FC1954">
        <w:rPr>
          <w:rFonts w:cs="Arial"/>
          <w:sz w:val="20"/>
        </w:rPr>
        <w:tab/>
        <w:t>12</w:t>
      </w:r>
      <w:r w:rsidRPr="00FC1954">
        <w:rPr>
          <w:rFonts w:cs="Arial"/>
          <w:sz w:val="20"/>
        </w:rPr>
        <w:tab/>
        <w:t>42</w:t>
      </w:r>
      <w:r w:rsidRPr="00FC1954">
        <w:rPr>
          <w:rFonts w:cs="Arial"/>
          <w:sz w:val="20"/>
        </w:rPr>
        <w:tab/>
        <w:t>III</w:t>
      </w:r>
      <w:r w:rsidRPr="00FC1954">
        <w:rPr>
          <w:rFonts w:cs="Arial"/>
          <w:sz w:val="20"/>
        </w:rPr>
        <w:tab/>
      </w:r>
      <w:r w:rsidR="004C24CA" w:rsidRPr="004C24CA">
        <w:rPr>
          <w:rFonts w:cs="Arial"/>
          <w:sz w:val="20"/>
        </w:rPr>
        <w:t>3300002</w:t>
      </w:r>
    </w:p>
    <w:p w:rsidR="00FC1954" w:rsidRPr="00FC1954" w:rsidRDefault="00FC1954" w:rsidP="00FC1954">
      <w:pPr>
        <w:pStyle w:val="Textosinformato1"/>
        <w:tabs>
          <w:tab w:val="left" w:pos="9923"/>
        </w:tabs>
        <w:jc w:val="both"/>
        <w:rPr>
          <w:rFonts w:ascii="Arial" w:hAnsi="Arial" w:cs="Arial"/>
          <w:b/>
          <w:bCs/>
          <w:lang w:val="es-MX"/>
        </w:rPr>
      </w:pPr>
      <w:r w:rsidRPr="00FC1954">
        <w:rPr>
          <w:rFonts w:ascii="Arial" w:hAnsi="Arial" w:cs="Arial"/>
          <w:b/>
          <w:bCs/>
          <w:lang w:val="es-MX"/>
        </w:rPr>
        <w:tab/>
        <w:t>____</w:t>
      </w:r>
    </w:p>
    <w:p w:rsidR="00FC1954" w:rsidRPr="00FC1954" w:rsidRDefault="00FC1954" w:rsidP="00FC1954">
      <w:pPr>
        <w:pStyle w:val="Textosinformato1"/>
        <w:tabs>
          <w:tab w:val="left" w:pos="9923"/>
        </w:tabs>
        <w:ind w:left="426"/>
        <w:jc w:val="both"/>
        <w:rPr>
          <w:rFonts w:ascii="Arial" w:hAnsi="Arial" w:cs="Arial"/>
          <w:lang w:val="es-MX"/>
        </w:rPr>
      </w:pPr>
      <w:r w:rsidRPr="00FC1954">
        <w:rPr>
          <w:rFonts w:ascii="Arial" w:hAnsi="Arial" w:cs="Arial"/>
          <w:b/>
          <w:bCs/>
          <w:lang w:val="es-MX"/>
        </w:rPr>
        <w:t xml:space="preserve">TOTAL DE CRÉDITOS DE ESTE NIVEL </w:t>
      </w:r>
      <w:r w:rsidRPr="00FC1954">
        <w:rPr>
          <w:rFonts w:ascii="Arial" w:hAnsi="Arial" w:cs="Arial"/>
          <w:b/>
          <w:bCs/>
          <w:lang w:val="es-MX"/>
        </w:rPr>
        <w:tab/>
        <w:t xml:space="preserve"> </w:t>
      </w:r>
      <w:r w:rsidRPr="00FC1954">
        <w:rPr>
          <w:rFonts w:ascii="Arial" w:hAnsi="Arial" w:cs="Arial"/>
          <w:b/>
          <w:lang w:val="es-MX"/>
        </w:rPr>
        <w:t>112</w:t>
      </w:r>
    </w:p>
    <w:p w:rsidR="00FC1954" w:rsidRPr="00FC1954" w:rsidRDefault="00FC1954" w:rsidP="00FC1954">
      <w:pPr>
        <w:pStyle w:val="Textosinformato1"/>
        <w:jc w:val="both"/>
        <w:rPr>
          <w:rFonts w:ascii="Arial" w:hAnsi="Arial" w:cs="Arial"/>
          <w:lang w:val="es-MX"/>
        </w:rPr>
      </w:pPr>
    </w:p>
    <w:p w:rsidR="0013166F" w:rsidRPr="00FC1954" w:rsidRDefault="000A772D" w:rsidP="0085409F">
      <w:pPr>
        <w:ind w:left="432"/>
        <w:rPr>
          <w:rFonts w:cs="Arial"/>
          <w:b/>
          <w:sz w:val="20"/>
        </w:rPr>
      </w:pPr>
      <w:r w:rsidRPr="00FC1954">
        <w:rPr>
          <w:rFonts w:cs="Arial"/>
          <w:b/>
          <w:sz w:val="20"/>
        </w:rPr>
        <w:t>2.</w:t>
      </w:r>
      <w:r w:rsidRPr="00FC1954">
        <w:rPr>
          <w:rFonts w:cs="Arial"/>
          <w:b/>
          <w:sz w:val="20"/>
        </w:rPr>
        <w:tab/>
      </w:r>
      <w:r w:rsidR="0013166F" w:rsidRPr="00FC1954">
        <w:rPr>
          <w:rFonts w:cs="Arial"/>
          <w:b/>
          <w:sz w:val="20"/>
        </w:rPr>
        <w:t>SEGUNDO N</w:t>
      </w:r>
      <w:r w:rsidRPr="00FC1954">
        <w:rPr>
          <w:rFonts w:cs="Arial"/>
          <w:b/>
          <w:sz w:val="20"/>
        </w:rPr>
        <w:t>IVEL: TRONCO BÁSICO PROFESIONAL</w:t>
      </w:r>
    </w:p>
    <w:p w:rsidR="0013166F" w:rsidRPr="007225F0" w:rsidRDefault="0013166F" w:rsidP="0013166F">
      <w:pPr>
        <w:rPr>
          <w:rFonts w:cs="Arial"/>
          <w:sz w:val="20"/>
        </w:rPr>
      </w:pPr>
    </w:p>
    <w:p w:rsidR="0013166F" w:rsidRPr="007225F0" w:rsidRDefault="0013166F" w:rsidP="0024222C">
      <w:pPr>
        <w:pStyle w:val="Textoindependiente2"/>
        <w:numPr>
          <w:ilvl w:val="0"/>
          <w:numId w:val="20"/>
        </w:numPr>
        <w:ind w:left="1296" w:firstLine="0"/>
        <w:rPr>
          <w:rFonts w:cs="Arial"/>
          <w:sz w:val="20"/>
        </w:rPr>
      </w:pPr>
      <w:r w:rsidRPr="007225F0">
        <w:rPr>
          <w:rFonts w:cs="Arial"/>
          <w:sz w:val="20"/>
        </w:rPr>
        <w:t>Objetivos:</w:t>
      </w:r>
    </w:p>
    <w:p w:rsidR="0013166F" w:rsidRPr="007225F0" w:rsidRDefault="0013166F" w:rsidP="000205B8">
      <w:pPr>
        <w:pStyle w:val="Textoindependiente2"/>
        <w:rPr>
          <w:rFonts w:cs="Arial"/>
          <w:sz w:val="20"/>
        </w:rPr>
      </w:pPr>
    </w:p>
    <w:p w:rsidR="0013166F" w:rsidRPr="007225F0" w:rsidRDefault="0013166F" w:rsidP="0085409F">
      <w:pPr>
        <w:pStyle w:val="Textoindependiente2"/>
        <w:ind w:left="1728"/>
        <w:rPr>
          <w:rFonts w:cs="Arial"/>
          <w:sz w:val="20"/>
        </w:rPr>
      </w:pPr>
      <w:r w:rsidRPr="00AF339F">
        <w:rPr>
          <w:rFonts w:cs="Arial"/>
          <w:sz w:val="20"/>
        </w:rPr>
        <w:lastRenderedPageBreak/>
        <w:t xml:space="preserve">Formar profesionales de la nutrición con un enfoque en salud pública que </w:t>
      </w:r>
      <w:r w:rsidR="00165CF1" w:rsidRPr="00AF339F">
        <w:rPr>
          <w:rFonts w:cs="Arial"/>
          <w:sz w:val="20"/>
        </w:rPr>
        <w:t>dé</w:t>
      </w:r>
      <w:r w:rsidRPr="00AF339F">
        <w:rPr>
          <w:rFonts w:cs="Arial"/>
          <w:sz w:val="20"/>
        </w:rPr>
        <w:t xml:space="preserve"> respuesta a los problemas de alimentación y nutrición y su</w:t>
      </w:r>
      <w:r w:rsidRPr="007225F0">
        <w:rPr>
          <w:rFonts w:cs="Arial"/>
          <w:sz w:val="20"/>
        </w:rPr>
        <w:t xml:space="preserve"> relación con la salud. Este profesional será capaz de realizar actividades de evaluación, diagnóstico, prevención, tratamiento y rehabilitación en el campo de la nutrición humana a nivel individual y colectivo en todas las etapas de la vida con énfasis en el primer nivel de atención a la salud. </w:t>
      </w:r>
    </w:p>
    <w:p w:rsidR="0013166F" w:rsidRPr="007225F0" w:rsidRDefault="0013166F" w:rsidP="0013166F">
      <w:pPr>
        <w:rPr>
          <w:rFonts w:cs="Arial"/>
          <w:sz w:val="20"/>
        </w:rPr>
      </w:pPr>
    </w:p>
    <w:p w:rsidR="0013166F" w:rsidRPr="00AF339F" w:rsidRDefault="0013166F" w:rsidP="0024222C">
      <w:pPr>
        <w:numPr>
          <w:ilvl w:val="0"/>
          <w:numId w:val="20"/>
        </w:numPr>
        <w:ind w:left="1296" w:firstLine="0"/>
        <w:jc w:val="both"/>
        <w:rPr>
          <w:rFonts w:cs="Arial"/>
          <w:sz w:val="20"/>
          <w:lang w:val="fr-FR"/>
        </w:rPr>
      </w:pPr>
      <w:r w:rsidRPr="00AF339F">
        <w:rPr>
          <w:rFonts w:cs="Arial"/>
          <w:sz w:val="20"/>
          <w:lang w:val="fr-FR"/>
        </w:rPr>
        <w:t xml:space="preserve">Trimestres: </w:t>
      </w:r>
      <w:r w:rsidR="00165CF1" w:rsidRPr="00AF339F">
        <w:rPr>
          <w:rFonts w:cs="Arial"/>
          <w:sz w:val="20"/>
          <w:lang w:val="fr-FR"/>
        </w:rPr>
        <w:t xml:space="preserve">Nueve </w:t>
      </w:r>
      <w:r w:rsidRPr="00AF339F">
        <w:rPr>
          <w:rFonts w:cs="Arial"/>
          <w:sz w:val="20"/>
          <w:lang w:val="fr-FR"/>
        </w:rPr>
        <w:t>(I</w:t>
      </w:r>
      <w:r w:rsidR="00165CF1" w:rsidRPr="00AF339F">
        <w:rPr>
          <w:rFonts w:cs="Arial"/>
          <w:sz w:val="20"/>
          <w:lang w:val="fr-FR"/>
        </w:rPr>
        <w:t>V, V, VI, VII, VIII, IX, X, XI y XII</w:t>
      </w:r>
      <w:r w:rsidRPr="00AF339F">
        <w:rPr>
          <w:rFonts w:cs="Arial"/>
          <w:sz w:val="20"/>
          <w:lang w:val="fr-FR"/>
        </w:rPr>
        <w:t>).</w:t>
      </w:r>
    </w:p>
    <w:p w:rsidR="0013166F" w:rsidRPr="007225F0" w:rsidRDefault="0013166F" w:rsidP="0013166F">
      <w:pPr>
        <w:rPr>
          <w:rFonts w:cs="Arial"/>
          <w:sz w:val="20"/>
          <w:lang w:val="fr-FR"/>
        </w:rPr>
      </w:pPr>
    </w:p>
    <w:p w:rsidR="0013166F" w:rsidRPr="007225F0" w:rsidRDefault="0013166F" w:rsidP="0085409F">
      <w:pPr>
        <w:numPr>
          <w:ilvl w:val="0"/>
          <w:numId w:val="20"/>
        </w:numPr>
        <w:ind w:left="1728" w:hanging="432"/>
        <w:jc w:val="both"/>
        <w:rPr>
          <w:rFonts w:cs="Arial"/>
          <w:sz w:val="20"/>
        </w:rPr>
      </w:pPr>
      <w:r w:rsidRPr="007225F0">
        <w:rPr>
          <w:rFonts w:cs="Arial"/>
          <w:sz w:val="20"/>
        </w:rPr>
        <w:t>En cada uno de los módulos del Tronco Básico Profesional el alumno realizará una investigación en torno a un problema concreto del campo de la nutrición.</w:t>
      </w:r>
    </w:p>
    <w:p w:rsidR="0013166F" w:rsidRPr="007225F0" w:rsidRDefault="0013166F" w:rsidP="0013166F">
      <w:pPr>
        <w:rPr>
          <w:rFonts w:cs="Arial"/>
          <w:sz w:val="20"/>
        </w:rPr>
      </w:pPr>
    </w:p>
    <w:p w:rsidR="0013166F" w:rsidRPr="007225F0" w:rsidRDefault="00FC1954" w:rsidP="0085409F">
      <w:pPr>
        <w:ind w:left="864"/>
        <w:rPr>
          <w:rFonts w:cs="Arial"/>
          <w:sz w:val="20"/>
        </w:rPr>
      </w:pPr>
      <w:r w:rsidRPr="007225F0">
        <w:rPr>
          <w:rFonts w:cs="Arial"/>
          <w:sz w:val="20"/>
        </w:rPr>
        <w:t>2.1</w:t>
      </w:r>
      <w:r w:rsidRPr="007225F0">
        <w:rPr>
          <w:rFonts w:cs="Arial"/>
          <w:sz w:val="20"/>
        </w:rPr>
        <w:tab/>
        <w:t>PRIMER SUBNIVEL: PROCESOS DE ALIMENTACIÓN-NUTRICIÓN.</w:t>
      </w:r>
    </w:p>
    <w:p w:rsidR="00886E34" w:rsidRPr="007225F0" w:rsidRDefault="00886E34" w:rsidP="0013166F">
      <w:pPr>
        <w:rPr>
          <w:rFonts w:cs="Arial"/>
          <w:sz w:val="20"/>
        </w:rPr>
      </w:pPr>
    </w:p>
    <w:p w:rsidR="0013166F" w:rsidRPr="007225F0" w:rsidRDefault="0013166F" w:rsidP="0024222C">
      <w:pPr>
        <w:numPr>
          <w:ilvl w:val="0"/>
          <w:numId w:val="21"/>
        </w:numPr>
        <w:ind w:left="1296" w:firstLine="0"/>
        <w:jc w:val="both"/>
        <w:rPr>
          <w:rFonts w:cs="Arial"/>
          <w:sz w:val="20"/>
        </w:rPr>
      </w:pPr>
      <w:r w:rsidRPr="007225F0">
        <w:rPr>
          <w:rFonts w:cs="Arial"/>
          <w:sz w:val="20"/>
        </w:rPr>
        <w:t>Objetivo:</w:t>
      </w:r>
    </w:p>
    <w:p w:rsidR="0013166F" w:rsidRPr="007225F0" w:rsidRDefault="0013166F" w:rsidP="00AF339F">
      <w:pPr>
        <w:rPr>
          <w:rFonts w:cs="Arial"/>
          <w:sz w:val="20"/>
        </w:rPr>
      </w:pPr>
    </w:p>
    <w:p w:rsidR="0013166F" w:rsidRPr="007225F0" w:rsidRDefault="0013166F" w:rsidP="0085409F">
      <w:pPr>
        <w:ind w:left="1728"/>
        <w:jc w:val="both"/>
        <w:rPr>
          <w:rFonts w:cs="Arial"/>
          <w:sz w:val="20"/>
        </w:rPr>
      </w:pPr>
      <w:r w:rsidRPr="0085409F">
        <w:rPr>
          <w:rFonts w:cs="Arial"/>
          <w:sz w:val="20"/>
        </w:rPr>
        <w:t>Introducir al alumno a los campos de las ciencias biomédicas básicas y de las ciencias sociales aplicadas a la salud, así como</w:t>
      </w:r>
      <w:r w:rsidRPr="007225F0">
        <w:rPr>
          <w:rFonts w:cs="Arial"/>
          <w:sz w:val="20"/>
        </w:rPr>
        <w:t xml:space="preserve"> proporcionarles herramientas propias de estos enfoques, necesarias para la comprensión integral de los fenómenos y procesos relacionados con la alimentación y la nutrición.</w:t>
      </w:r>
    </w:p>
    <w:p w:rsidR="0013166F" w:rsidRPr="007225F0" w:rsidRDefault="0013166F" w:rsidP="00AF339F">
      <w:pPr>
        <w:rPr>
          <w:rFonts w:cs="Arial"/>
          <w:sz w:val="20"/>
        </w:rPr>
      </w:pPr>
    </w:p>
    <w:p w:rsidR="0013166F" w:rsidRPr="007225F0" w:rsidRDefault="0013166F" w:rsidP="0024222C">
      <w:pPr>
        <w:numPr>
          <w:ilvl w:val="0"/>
          <w:numId w:val="21"/>
        </w:numPr>
        <w:ind w:left="1296" w:firstLine="0"/>
        <w:jc w:val="both"/>
        <w:rPr>
          <w:rFonts w:cs="Arial"/>
          <w:sz w:val="20"/>
        </w:rPr>
      </w:pPr>
      <w:r w:rsidRPr="007225F0">
        <w:rPr>
          <w:rFonts w:cs="Arial"/>
          <w:sz w:val="20"/>
        </w:rPr>
        <w:t>Trimestres: Dos (IV y V).</w:t>
      </w:r>
    </w:p>
    <w:p w:rsidR="0013166F" w:rsidRPr="007225F0" w:rsidRDefault="0013166F" w:rsidP="00AF339F">
      <w:pPr>
        <w:rPr>
          <w:rFonts w:cs="Arial"/>
          <w:sz w:val="20"/>
        </w:rPr>
      </w:pPr>
    </w:p>
    <w:p w:rsidR="0013166F" w:rsidRPr="007225F0" w:rsidRDefault="000A772D" w:rsidP="0024222C">
      <w:pPr>
        <w:numPr>
          <w:ilvl w:val="0"/>
          <w:numId w:val="21"/>
        </w:numPr>
        <w:ind w:left="1296" w:firstLine="0"/>
        <w:jc w:val="both"/>
        <w:rPr>
          <w:rFonts w:cs="Arial"/>
          <w:sz w:val="20"/>
        </w:rPr>
      </w:pPr>
      <w:r w:rsidRPr="007225F0">
        <w:rPr>
          <w:rFonts w:cs="Arial"/>
          <w:sz w:val="20"/>
        </w:rPr>
        <w:t>Unidades de enseñanza-</w:t>
      </w:r>
      <w:r w:rsidR="0013166F" w:rsidRPr="007225F0">
        <w:rPr>
          <w:rFonts w:cs="Arial"/>
          <w:sz w:val="20"/>
        </w:rPr>
        <w:t>aprendizaje:</w:t>
      </w:r>
    </w:p>
    <w:p w:rsidR="0013166F" w:rsidRDefault="0013166F" w:rsidP="0013166F">
      <w:pPr>
        <w:rPr>
          <w:rFonts w:cs="Arial"/>
          <w:sz w:val="20"/>
        </w:rPr>
      </w:pPr>
    </w:p>
    <w:p w:rsidR="0085409F" w:rsidRPr="003C618E" w:rsidRDefault="0085409F" w:rsidP="0085409F">
      <w:pPr>
        <w:tabs>
          <w:tab w:val="left" w:pos="6930"/>
          <w:tab w:val="left" w:pos="8370"/>
        </w:tabs>
        <w:rPr>
          <w:rFonts w:cs="Arial"/>
          <w:b/>
          <w:sz w:val="20"/>
        </w:rPr>
      </w:pPr>
      <w:r w:rsidRPr="003C618E">
        <w:rPr>
          <w:rFonts w:cs="Arial"/>
          <w:b/>
          <w:sz w:val="20"/>
        </w:rPr>
        <w:tab/>
        <w:t>HORAS</w:t>
      </w:r>
      <w:r w:rsidRPr="003C618E">
        <w:rPr>
          <w:rFonts w:cs="Arial"/>
          <w:b/>
          <w:sz w:val="20"/>
        </w:rPr>
        <w:tab/>
        <w:t>HORAS</w:t>
      </w:r>
    </w:p>
    <w:p w:rsidR="00AF339F" w:rsidRPr="003C618E" w:rsidRDefault="00AF339F" w:rsidP="00426CB2">
      <w:pPr>
        <w:pStyle w:val="cuadro"/>
        <w:tabs>
          <w:tab w:val="left" w:pos="864"/>
          <w:tab w:val="left" w:pos="5760"/>
          <w:tab w:val="left" w:pos="6930"/>
          <w:tab w:val="left" w:pos="8190"/>
          <w:tab w:val="left" w:pos="9450"/>
          <w:tab w:val="left" w:pos="10800"/>
          <w:tab w:val="left" w:pos="12240"/>
        </w:tabs>
        <w:spacing w:before="0" w:after="0"/>
        <w:rPr>
          <w:rFonts w:cs="Arial"/>
          <w:b/>
          <w:sz w:val="20"/>
          <w:lang w:val="es-MX"/>
        </w:rPr>
      </w:pPr>
      <w:r w:rsidRPr="003C618E">
        <w:rPr>
          <w:rFonts w:cs="Arial"/>
          <w:b/>
          <w:sz w:val="20"/>
          <w:lang w:val="es-MX"/>
        </w:rPr>
        <w:t>CLAVE</w:t>
      </w:r>
      <w:r w:rsidRPr="003C618E">
        <w:rPr>
          <w:rFonts w:cs="Arial"/>
          <w:b/>
          <w:sz w:val="20"/>
          <w:lang w:val="es-MX"/>
        </w:rPr>
        <w:tab/>
        <w:t>NOMBRE</w:t>
      </w:r>
      <w:r w:rsidRPr="003C618E">
        <w:rPr>
          <w:rFonts w:cs="Arial"/>
          <w:b/>
          <w:sz w:val="20"/>
          <w:lang w:val="es-MX"/>
        </w:rPr>
        <w:tab/>
        <w:t>OBL/OPT</w:t>
      </w:r>
      <w:r w:rsidRPr="003C618E">
        <w:rPr>
          <w:rFonts w:cs="Arial"/>
          <w:b/>
          <w:sz w:val="20"/>
          <w:lang w:val="es-MX"/>
        </w:rPr>
        <w:tab/>
        <w:t>TEORÍA</w:t>
      </w:r>
      <w:r w:rsidRPr="003C618E">
        <w:rPr>
          <w:rFonts w:cs="Arial"/>
          <w:b/>
          <w:sz w:val="20"/>
          <w:lang w:val="es-MX"/>
        </w:rPr>
        <w:tab/>
        <w:t>PRÁCTICA</w:t>
      </w:r>
      <w:r w:rsidRPr="003C618E">
        <w:rPr>
          <w:rFonts w:cs="Arial"/>
          <w:b/>
          <w:sz w:val="20"/>
          <w:lang w:val="es-MX"/>
        </w:rPr>
        <w:tab/>
        <w:t>CRÉDITOS</w:t>
      </w:r>
      <w:r w:rsidRPr="003C618E">
        <w:rPr>
          <w:rFonts w:cs="Arial"/>
          <w:b/>
          <w:sz w:val="20"/>
          <w:lang w:val="es-MX"/>
        </w:rPr>
        <w:tab/>
        <w:t>TRIMESTRE</w:t>
      </w:r>
      <w:r w:rsidRPr="003C618E">
        <w:rPr>
          <w:rFonts w:cs="Arial"/>
          <w:b/>
          <w:sz w:val="20"/>
          <w:lang w:val="es-MX"/>
        </w:rPr>
        <w:tab/>
        <w:t>SERIACIÓN</w:t>
      </w:r>
    </w:p>
    <w:p w:rsidR="00426CB2" w:rsidRDefault="00426CB2" w:rsidP="00426CB2">
      <w:pPr>
        <w:pStyle w:val="cuadro"/>
        <w:tabs>
          <w:tab w:val="left" w:pos="864"/>
          <w:tab w:val="left" w:pos="6030"/>
          <w:tab w:val="left" w:pos="7290"/>
          <w:tab w:val="left" w:pos="8463"/>
          <w:tab w:val="right" w:pos="10080"/>
          <w:tab w:val="left" w:pos="11250"/>
          <w:tab w:val="left" w:pos="12240"/>
        </w:tabs>
        <w:spacing w:before="0" w:after="0"/>
        <w:rPr>
          <w:rFonts w:cs="Arial"/>
          <w:sz w:val="20"/>
          <w:lang w:val="es-MX"/>
        </w:rPr>
      </w:pPr>
    </w:p>
    <w:p w:rsidR="00AF339F" w:rsidRPr="007225F0" w:rsidRDefault="00AF339F" w:rsidP="001B49B0">
      <w:pPr>
        <w:pStyle w:val="cuadro"/>
        <w:tabs>
          <w:tab w:val="left" w:pos="864"/>
          <w:tab w:val="left" w:pos="6030"/>
          <w:tab w:val="left" w:pos="7200"/>
          <w:tab w:val="left" w:pos="8640"/>
          <w:tab w:val="right" w:pos="10080"/>
          <w:tab w:val="left" w:pos="11250"/>
          <w:tab w:val="left" w:pos="12240"/>
        </w:tabs>
        <w:spacing w:before="0" w:after="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17</w:t>
      </w:r>
      <w:r w:rsidRPr="007225F0">
        <w:rPr>
          <w:rFonts w:cs="Arial"/>
          <w:sz w:val="20"/>
          <w:lang w:val="es-MX"/>
        </w:rPr>
        <w:tab/>
      </w:r>
      <w:r w:rsidR="00EB499E">
        <w:rPr>
          <w:rFonts w:cs="Arial"/>
          <w:sz w:val="20"/>
          <w:lang w:val="es-MX"/>
        </w:rPr>
        <w:t>Alimentación d</w:t>
      </w:r>
      <w:r w:rsidR="00EB499E" w:rsidRPr="007225F0">
        <w:rPr>
          <w:rFonts w:cs="Arial"/>
          <w:sz w:val="20"/>
          <w:lang w:val="es-MX"/>
        </w:rPr>
        <w:t>el Individuo Sano</w:t>
      </w:r>
      <w:r w:rsidR="001B49B0">
        <w:rPr>
          <w:rFonts w:cs="Arial"/>
          <w:sz w:val="20"/>
          <w:lang w:val="es-MX"/>
        </w:rPr>
        <w:tab/>
        <w:t>OBL.</w:t>
      </w:r>
      <w:r w:rsidR="001B49B0">
        <w:rPr>
          <w:rFonts w:cs="Arial"/>
          <w:sz w:val="20"/>
          <w:lang w:val="es-MX"/>
        </w:rPr>
        <w:tab/>
        <w:t>17</w:t>
      </w:r>
      <w:r w:rsidR="001B49B0">
        <w:rPr>
          <w:rFonts w:cs="Arial"/>
          <w:sz w:val="20"/>
          <w:lang w:val="es-MX"/>
        </w:rPr>
        <w:tab/>
        <w:t>8</w:t>
      </w:r>
      <w:r w:rsidR="001B49B0">
        <w:rPr>
          <w:rFonts w:cs="Arial"/>
          <w:sz w:val="20"/>
          <w:lang w:val="es-MX"/>
        </w:rPr>
        <w:tab/>
        <w:t>42</w:t>
      </w:r>
      <w:r w:rsidR="001B49B0">
        <w:rPr>
          <w:rFonts w:cs="Arial"/>
          <w:sz w:val="20"/>
          <w:lang w:val="es-MX"/>
        </w:rPr>
        <w:tab/>
        <w:t>IV ó</w:t>
      </w:r>
      <w:r w:rsidRPr="007225F0">
        <w:rPr>
          <w:rFonts w:cs="Arial"/>
          <w:sz w:val="20"/>
          <w:lang w:val="es-MX"/>
        </w:rPr>
        <w:t xml:space="preserve"> V</w:t>
      </w:r>
      <w:r w:rsidRPr="007225F0">
        <w:rPr>
          <w:rFonts w:cs="Arial"/>
          <w:sz w:val="20"/>
          <w:lang w:val="es-MX"/>
        </w:rPr>
        <w:tab/>
        <w:t>3300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03</w:t>
      </w:r>
    </w:p>
    <w:p w:rsidR="00AF339F" w:rsidRPr="007225F0" w:rsidRDefault="00AF339F" w:rsidP="000205B8">
      <w:pPr>
        <w:pStyle w:val="cuadro"/>
        <w:spacing w:before="0" w:after="0"/>
        <w:ind w:left="864"/>
        <w:jc w:val="both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Unidades temáticas:</w:t>
      </w:r>
    </w:p>
    <w:p w:rsidR="00AF339F" w:rsidRPr="007225F0" w:rsidRDefault="00AF339F" w:rsidP="00FC1954">
      <w:pPr>
        <w:pStyle w:val="cuadro"/>
        <w:numPr>
          <w:ilvl w:val="0"/>
          <w:numId w:val="6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Panorama de la nutriología en México.</w:t>
      </w:r>
    </w:p>
    <w:p w:rsidR="00AF339F" w:rsidRPr="007225F0" w:rsidRDefault="00AF339F" w:rsidP="00FC1954">
      <w:pPr>
        <w:pStyle w:val="cuadro"/>
        <w:numPr>
          <w:ilvl w:val="0"/>
          <w:numId w:val="6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Los alimentos en la dieta del ser humano.</w:t>
      </w:r>
    </w:p>
    <w:p w:rsidR="00AF339F" w:rsidRPr="007225F0" w:rsidRDefault="00AF339F" w:rsidP="00FC1954">
      <w:pPr>
        <w:pStyle w:val="cuadro"/>
        <w:numPr>
          <w:ilvl w:val="0"/>
          <w:numId w:val="6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Procesos bioquímicos de la nutrición.</w:t>
      </w:r>
    </w:p>
    <w:p w:rsidR="00AF339F" w:rsidRPr="007225F0" w:rsidRDefault="00AF339F" w:rsidP="00FC1954">
      <w:pPr>
        <w:pStyle w:val="cuadro"/>
        <w:numPr>
          <w:ilvl w:val="0"/>
          <w:numId w:val="6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Alimentación del individuo sano.</w:t>
      </w:r>
    </w:p>
    <w:p w:rsidR="00AF339F" w:rsidRPr="007225F0" w:rsidRDefault="00AF339F" w:rsidP="00FC1954">
      <w:pPr>
        <w:pStyle w:val="cuadro"/>
        <w:numPr>
          <w:ilvl w:val="0"/>
          <w:numId w:val="6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Estructura y funcionamiento del cuerpo humano </w:t>
      </w:r>
      <w:r w:rsidR="0085409F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en relación con la alimentación.</w:t>
      </w:r>
    </w:p>
    <w:p w:rsidR="00AF339F" w:rsidRPr="007225F0" w:rsidRDefault="00AF339F" w:rsidP="00FC1954">
      <w:pPr>
        <w:pStyle w:val="cuadro"/>
        <w:numPr>
          <w:ilvl w:val="0"/>
          <w:numId w:val="6"/>
        </w:numPr>
        <w:tabs>
          <w:tab w:val="clear" w:pos="360"/>
        </w:tabs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Composición y estructura de los alimentos.</w:t>
      </w:r>
    </w:p>
    <w:p w:rsidR="007E7889" w:rsidRDefault="007E7889" w:rsidP="000205B8">
      <w:pPr>
        <w:pStyle w:val="cuadro"/>
        <w:spacing w:before="0" w:after="0"/>
        <w:rPr>
          <w:rFonts w:cs="Arial"/>
          <w:sz w:val="20"/>
          <w:lang w:val="es-MX"/>
        </w:rPr>
      </w:pPr>
    </w:p>
    <w:p w:rsidR="00AF339F" w:rsidRPr="007225F0" w:rsidRDefault="00AF339F" w:rsidP="001B49B0">
      <w:pPr>
        <w:pStyle w:val="cuadro"/>
        <w:tabs>
          <w:tab w:val="left" w:pos="864"/>
          <w:tab w:val="left" w:pos="6030"/>
          <w:tab w:val="left" w:pos="7200"/>
          <w:tab w:val="left" w:pos="8550"/>
          <w:tab w:val="right" w:pos="10080"/>
          <w:tab w:val="left" w:pos="11250"/>
          <w:tab w:val="left" w:pos="12240"/>
        </w:tabs>
        <w:spacing w:before="0" w:after="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18</w:t>
      </w:r>
      <w:r w:rsidRPr="007225F0">
        <w:rPr>
          <w:rFonts w:cs="Arial"/>
          <w:sz w:val="20"/>
          <w:lang w:val="es-MX"/>
        </w:rPr>
        <w:tab/>
      </w:r>
      <w:r w:rsidR="00EB499E">
        <w:rPr>
          <w:rFonts w:cs="Arial"/>
          <w:sz w:val="20"/>
          <w:lang w:val="es-MX"/>
        </w:rPr>
        <w:t>Evaluación del Estado d</w:t>
      </w:r>
      <w:r w:rsidR="00EB499E" w:rsidRPr="007225F0">
        <w:rPr>
          <w:rFonts w:cs="Arial"/>
          <w:sz w:val="20"/>
          <w:lang w:val="es-MX"/>
        </w:rPr>
        <w:t>e Nutrición</w:t>
      </w:r>
      <w:r w:rsidR="00EB499E" w:rsidRPr="00EB499E">
        <w:rPr>
          <w:rFonts w:cs="Arial"/>
          <w:sz w:val="20"/>
          <w:lang w:val="es-MX"/>
        </w:rPr>
        <w:t xml:space="preserve"> </w:t>
      </w:r>
      <w:r w:rsidR="00EB499E">
        <w:rPr>
          <w:rFonts w:cs="Arial"/>
          <w:sz w:val="20"/>
          <w:lang w:val="es-MX"/>
        </w:rPr>
        <w:t>d</w:t>
      </w:r>
      <w:r w:rsidR="00EB499E" w:rsidRPr="007225F0">
        <w:rPr>
          <w:rFonts w:cs="Arial"/>
          <w:sz w:val="20"/>
          <w:lang w:val="es-MX"/>
        </w:rPr>
        <w:t xml:space="preserve">e </w:t>
      </w:r>
      <w:r w:rsidR="00EB499E">
        <w:rPr>
          <w:rFonts w:cs="Arial"/>
          <w:sz w:val="20"/>
          <w:lang w:val="es-MX"/>
        </w:rPr>
        <w:t>l</w:t>
      </w:r>
      <w:r w:rsidR="00EB499E" w:rsidRPr="007225F0">
        <w:rPr>
          <w:rFonts w:cs="Arial"/>
          <w:sz w:val="20"/>
          <w:lang w:val="es-MX"/>
        </w:rPr>
        <w:t>os</w:t>
      </w:r>
      <w:r w:rsidR="001B49B0">
        <w:rPr>
          <w:rFonts w:cs="Arial"/>
          <w:sz w:val="20"/>
          <w:lang w:val="es-MX"/>
        </w:rPr>
        <w:tab/>
        <w:t>OBL.</w:t>
      </w:r>
      <w:r w:rsidR="001B49B0">
        <w:rPr>
          <w:rFonts w:cs="Arial"/>
          <w:sz w:val="20"/>
          <w:lang w:val="es-MX"/>
        </w:rPr>
        <w:tab/>
        <w:t>13</w:t>
      </w:r>
      <w:r w:rsidR="001B49B0">
        <w:rPr>
          <w:rFonts w:cs="Arial"/>
          <w:sz w:val="20"/>
          <w:lang w:val="es-MX"/>
        </w:rPr>
        <w:tab/>
        <w:t>10</w:t>
      </w:r>
      <w:r w:rsidR="001B49B0">
        <w:rPr>
          <w:rFonts w:cs="Arial"/>
          <w:sz w:val="20"/>
          <w:lang w:val="es-MX"/>
        </w:rPr>
        <w:tab/>
        <w:t>36</w:t>
      </w:r>
      <w:r w:rsidR="001B49B0">
        <w:rPr>
          <w:rFonts w:cs="Arial"/>
          <w:sz w:val="20"/>
          <w:lang w:val="es-MX"/>
        </w:rPr>
        <w:tab/>
        <w:t>IV ó</w:t>
      </w:r>
      <w:r w:rsidRPr="007225F0">
        <w:rPr>
          <w:rFonts w:cs="Arial"/>
          <w:sz w:val="20"/>
          <w:lang w:val="es-MX"/>
        </w:rPr>
        <w:t xml:space="preserve"> V</w:t>
      </w:r>
      <w:r w:rsidRPr="007225F0">
        <w:rPr>
          <w:rFonts w:cs="Arial"/>
          <w:sz w:val="20"/>
          <w:lang w:val="es-MX"/>
        </w:rPr>
        <w:tab/>
        <w:t>330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003</w:t>
      </w:r>
      <w:r w:rsidR="0085409F">
        <w:rPr>
          <w:rFonts w:cs="Arial"/>
          <w:sz w:val="20"/>
          <w:lang w:val="es-MX"/>
        </w:rPr>
        <w:br/>
      </w:r>
      <w:r w:rsidR="0085409F">
        <w:rPr>
          <w:rFonts w:cs="Arial"/>
          <w:sz w:val="20"/>
          <w:lang w:val="es-MX"/>
        </w:rPr>
        <w:tab/>
      </w:r>
      <w:r w:rsidR="00EB499E" w:rsidRPr="007225F0">
        <w:rPr>
          <w:rFonts w:cs="Arial"/>
          <w:sz w:val="20"/>
          <w:lang w:val="es-MX"/>
        </w:rPr>
        <w:t>Grupos Humanos</w:t>
      </w:r>
    </w:p>
    <w:p w:rsidR="00AF339F" w:rsidRPr="007225F0" w:rsidRDefault="00AF339F" w:rsidP="000205B8">
      <w:pPr>
        <w:pStyle w:val="cuadro"/>
        <w:spacing w:before="0" w:after="0"/>
        <w:ind w:left="864"/>
        <w:jc w:val="both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Unidades temáticas:</w:t>
      </w:r>
    </w:p>
    <w:p w:rsidR="00AF339F" w:rsidRPr="007225F0" w:rsidRDefault="00AF339F" w:rsidP="00FC1954">
      <w:pPr>
        <w:pStyle w:val="cuadro"/>
        <w:numPr>
          <w:ilvl w:val="0"/>
          <w:numId w:val="7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Situación alimentaria y nutricional de la población </w:t>
      </w:r>
      <w:r w:rsidR="007E7889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 xml:space="preserve">mexicana. </w:t>
      </w:r>
    </w:p>
    <w:p w:rsidR="00AF339F" w:rsidRPr="007225F0" w:rsidRDefault="00AF339F" w:rsidP="00FC1954">
      <w:pPr>
        <w:pStyle w:val="cuadro"/>
        <w:numPr>
          <w:ilvl w:val="0"/>
          <w:numId w:val="7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lastRenderedPageBreak/>
        <w:t xml:space="preserve">Determinantes de la problemática alimentaria y </w:t>
      </w:r>
      <w:r w:rsidR="007E7889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nutricional.</w:t>
      </w:r>
    </w:p>
    <w:p w:rsidR="00110AD8" w:rsidRDefault="00AF339F" w:rsidP="00FC1954">
      <w:pPr>
        <w:pStyle w:val="cuadro"/>
        <w:numPr>
          <w:ilvl w:val="0"/>
          <w:numId w:val="7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Evaluación del estado de nutrición de grupos </w:t>
      </w:r>
    </w:p>
    <w:p w:rsidR="00AF339F" w:rsidRPr="007225F0" w:rsidRDefault="00AF339F" w:rsidP="00110AD8">
      <w:pPr>
        <w:pStyle w:val="cuadro"/>
        <w:spacing w:before="0" w:after="0"/>
        <w:ind w:left="1134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humanos.</w:t>
      </w:r>
    </w:p>
    <w:p w:rsidR="00AF339F" w:rsidRPr="007225F0" w:rsidRDefault="00AF339F" w:rsidP="00FC1954">
      <w:pPr>
        <w:pStyle w:val="cuadro"/>
        <w:numPr>
          <w:ilvl w:val="0"/>
          <w:numId w:val="7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Análisis de datos sobre alimentación y nutrición de </w:t>
      </w:r>
      <w:r w:rsidR="007E7889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grupos humanos.</w:t>
      </w:r>
    </w:p>
    <w:p w:rsidR="00AF339F" w:rsidRPr="007225F0" w:rsidRDefault="00AF339F" w:rsidP="00FC1954">
      <w:pPr>
        <w:pStyle w:val="cuadro"/>
        <w:numPr>
          <w:ilvl w:val="0"/>
          <w:numId w:val="7"/>
        </w:numPr>
        <w:tabs>
          <w:tab w:val="clear" w:pos="360"/>
        </w:tabs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Sistemas de vigilancia alimentaria y nutricional.</w:t>
      </w:r>
    </w:p>
    <w:p w:rsidR="0013166F" w:rsidRPr="007225F0" w:rsidRDefault="0013166F" w:rsidP="001B49B0">
      <w:pPr>
        <w:tabs>
          <w:tab w:val="left" w:pos="9662"/>
        </w:tabs>
        <w:rPr>
          <w:rFonts w:cs="Arial"/>
          <w:sz w:val="20"/>
        </w:rPr>
      </w:pPr>
      <w:r w:rsidRPr="007225F0">
        <w:rPr>
          <w:rFonts w:cs="Arial"/>
          <w:sz w:val="20"/>
        </w:rPr>
        <w:tab/>
        <w:t>_____</w:t>
      </w:r>
    </w:p>
    <w:p w:rsidR="0013166F" w:rsidRPr="00AF339F" w:rsidRDefault="0013166F" w:rsidP="001B49B0">
      <w:pPr>
        <w:pStyle w:val="Textoindependiente2"/>
        <w:tabs>
          <w:tab w:val="right" w:pos="10080"/>
        </w:tabs>
        <w:ind w:left="864"/>
        <w:rPr>
          <w:rFonts w:cs="Arial"/>
          <w:b/>
          <w:sz w:val="20"/>
        </w:rPr>
      </w:pPr>
      <w:r w:rsidRPr="00AF339F">
        <w:rPr>
          <w:rFonts w:cs="Arial"/>
          <w:b/>
          <w:sz w:val="20"/>
        </w:rPr>
        <w:t xml:space="preserve">TOTAL DE CRÉDITOS EN ESTE </w:t>
      </w:r>
      <w:r w:rsidR="00DA2897" w:rsidRPr="00AF339F">
        <w:rPr>
          <w:rFonts w:cs="Arial"/>
          <w:b/>
          <w:sz w:val="20"/>
        </w:rPr>
        <w:t>SUBNIVEL</w:t>
      </w:r>
      <w:r w:rsidRPr="00AF339F">
        <w:rPr>
          <w:rFonts w:cs="Arial"/>
          <w:b/>
          <w:sz w:val="20"/>
        </w:rPr>
        <w:tab/>
        <w:t>78</w:t>
      </w:r>
    </w:p>
    <w:p w:rsidR="0013166F" w:rsidRPr="007225F0" w:rsidRDefault="0013166F" w:rsidP="0013166F">
      <w:pPr>
        <w:rPr>
          <w:rFonts w:cs="Arial"/>
          <w:sz w:val="20"/>
        </w:rPr>
      </w:pPr>
    </w:p>
    <w:p w:rsidR="0013166F" w:rsidRPr="007225F0" w:rsidRDefault="00FC1954" w:rsidP="0013166F">
      <w:pPr>
        <w:ind w:left="708"/>
        <w:rPr>
          <w:rFonts w:cs="Arial"/>
          <w:sz w:val="20"/>
        </w:rPr>
      </w:pPr>
      <w:r w:rsidRPr="007225F0">
        <w:rPr>
          <w:rFonts w:cs="Arial"/>
          <w:sz w:val="20"/>
        </w:rPr>
        <w:t>2.2</w:t>
      </w:r>
      <w:r w:rsidRPr="007225F0">
        <w:rPr>
          <w:rFonts w:cs="Arial"/>
          <w:sz w:val="20"/>
        </w:rPr>
        <w:tab/>
        <w:t>SEGUNDO SUBNIVEL: NUTRICIÓN Y SALUD EN LAS DISTINTAS ETAPAS DEL CICLO DE VIDA.</w:t>
      </w:r>
    </w:p>
    <w:p w:rsidR="0013166F" w:rsidRPr="007225F0" w:rsidRDefault="0013166F" w:rsidP="0013166F">
      <w:pPr>
        <w:tabs>
          <w:tab w:val="left" w:pos="5216"/>
        </w:tabs>
        <w:rPr>
          <w:rFonts w:cs="Arial"/>
          <w:sz w:val="20"/>
        </w:rPr>
      </w:pPr>
      <w:r w:rsidRPr="007225F0">
        <w:rPr>
          <w:rFonts w:cs="Arial"/>
          <w:sz w:val="20"/>
        </w:rPr>
        <w:tab/>
      </w:r>
    </w:p>
    <w:p w:rsidR="0013166F" w:rsidRPr="007225F0" w:rsidRDefault="0013166F" w:rsidP="0024222C">
      <w:pPr>
        <w:numPr>
          <w:ilvl w:val="0"/>
          <w:numId w:val="22"/>
        </w:numPr>
        <w:ind w:left="1296" w:firstLine="0"/>
        <w:jc w:val="both"/>
        <w:rPr>
          <w:rFonts w:cs="Arial"/>
          <w:sz w:val="20"/>
        </w:rPr>
      </w:pPr>
      <w:r w:rsidRPr="007225F0">
        <w:rPr>
          <w:rFonts w:cs="Arial"/>
          <w:sz w:val="20"/>
        </w:rPr>
        <w:t>Objetivo:</w:t>
      </w:r>
    </w:p>
    <w:p w:rsidR="0013166F" w:rsidRPr="007225F0" w:rsidRDefault="0013166F" w:rsidP="00AF339F">
      <w:pPr>
        <w:rPr>
          <w:rFonts w:cs="Arial"/>
          <w:sz w:val="20"/>
        </w:rPr>
      </w:pPr>
    </w:p>
    <w:p w:rsidR="0013166F" w:rsidRPr="007225F0" w:rsidRDefault="0013166F" w:rsidP="00573623">
      <w:pPr>
        <w:ind w:left="1588"/>
        <w:jc w:val="both"/>
        <w:rPr>
          <w:rFonts w:cs="Arial"/>
          <w:sz w:val="20"/>
        </w:rPr>
      </w:pPr>
      <w:r w:rsidRPr="00AF339F">
        <w:rPr>
          <w:rFonts w:cs="Arial"/>
          <w:sz w:val="20"/>
        </w:rPr>
        <w:t>Proporcionar al alumno las herramientas teórico-metodológicas necesarias para comprender y abordar de manera integral los</w:t>
      </w:r>
      <w:r w:rsidRPr="007225F0">
        <w:rPr>
          <w:rFonts w:cs="Arial"/>
          <w:sz w:val="20"/>
        </w:rPr>
        <w:t xml:space="preserve"> procesos relacionados con la alimentación, la nutrición y la salud en las diferentes etapas del ciclo de vida.</w:t>
      </w:r>
    </w:p>
    <w:p w:rsidR="0013166F" w:rsidRPr="007225F0" w:rsidRDefault="0013166F" w:rsidP="00AF339F">
      <w:pPr>
        <w:rPr>
          <w:rFonts w:cs="Arial"/>
          <w:sz w:val="20"/>
        </w:rPr>
      </w:pPr>
    </w:p>
    <w:p w:rsidR="0013166F" w:rsidRPr="007225F0" w:rsidRDefault="0013166F" w:rsidP="0024222C">
      <w:pPr>
        <w:numPr>
          <w:ilvl w:val="0"/>
          <w:numId w:val="22"/>
        </w:numPr>
        <w:ind w:left="1296" w:firstLine="0"/>
        <w:jc w:val="both"/>
        <w:rPr>
          <w:rFonts w:cs="Arial"/>
          <w:sz w:val="20"/>
        </w:rPr>
      </w:pPr>
      <w:r w:rsidRPr="007225F0">
        <w:rPr>
          <w:rFonts w:cs="Arial"/>
          <w:sz w:val="20"/>
        </w:rPr>
        <w:t>Trimestres: Cinco (VI, VII, VIII, IX, X).</w:t>
      </w:r>
    </w:p>
    <w:p w:rsidR="003C3278" w:rsidRPr="007225F0" w:rsidRDefault="003C3278" w:rsidP="003C3278">
      <w:pPr>
        <w:rPr>
          <w:rFonts w:cs="Arial"/>
          <w:sz w:val="20"/>
        </w:rPr>
      </w:pPr>
    </w:p>
    <w:p w:rsidR="0013166F" w:rsidRPr="007225F0" w:rsidRDefault="0013166F" w:rsidP="0024222C">
      <w:pPr>
        <w:numPr>
          <w:ilvl w:val="0"/>
          <w:numId w:val="22"/>
        </w:numPr>
        <w:ind w:left="1296" w:firstLine="0"/>
        <w:jc w:val="both"/>
        <w:rPr>
          <w:rFonts w:cs="Arial"/>
          <w:sz w:val="20"/>
        </w:rPr>
      </w:pPr>
      <w:r w:rsidRPr="007225F0">
        <w:rPr>
          <w:rFonts w:cs="Arial"/>
          <w:sz w:val="20"/>
        </w:rPr>
        <w:t>Unidades de enseñanza</w:t>
      </w:r>
      <w:r w:rsidR="00573623" w:rsidRPr="007225F0">
        <w:rPr>
          <w:rFonts w:cs="Arial"/>
          <w:sz w:val="20"/>
        </w:rPr>
        <w:t>-</w:t>
      </w:r>
      <w:r w:rsidRPr="007225F0">
        <w:rPr>
          <w:rFonts w:cs="Arial"/>
          <w:sz w:val="20"/>
        </w:rPr>
        <w:t>aprendizaje:</w:t>
      </w:r>
    </w:p>
    <w:p w:rsidR="00FC1954" w:rsidRDefault="00FC1954" w:rsidP="00071CF7">
      <w:pPr>
        <w:overflowPunct w:val="0"/>
        <w:textAlignment w:val="baseline"/>
        <w:rPr>
          <w:rFonts w:cs="Arial"/>
          <w:sz w:val="20"/>
        </w:rPr>
      </w:pPr>
    </w:p>
    <w:p w:rsidR="00766670" w:rsidRPr="003C618E" w:rsidRDefault="00766670" w:rsidP="0087069A">
      <w:pPr>
        <w:tabs>
          <w:tab w:val="left" w:pos="6570"/>
          <w:tab w:val="left" w:pos="8010"/>
        </w:tabs>
        <w:rPr>
          <w:rFonts w:cs="Arial"/>
          <w:b/>
          <w:sz w:val="20"/>
        </w:rPr>
      </w:pPr>
      <w:r w:rsidRPr="003C618E">
        <w:rPr>
          <w:rFonts w:cs="Arial"/>
          <w:b/>
          <w:sz w:val="20"/>
        </w:rPr>
        <w:tab/>
        <w:t>HORAS</w:t>
      </w:r>
      <w:r w:rsidRPr="003C618E">
        <w:rPr>
          <w:rFonts w:cs="Arial"/>
          <w:b/>
          <w:sz w:val="20"/>
        </w:rPr>
        <w:tab/>
        <w:t>HORAS</w:t>
      </w:r>
    </w:p>
    <w:p w:rsidR="00766670" w:rsidRPr="003C618E" w:rsidRDefault="00766670" w:rsidP="00FC1954">
      <w:pPr>
        <w:pStyle w:val="cuadro"/>
        <w:tabs>
          <w:tab w:val="left" w:pos="864"/>
          <w:tab w:val="left" w:pos="5400"/>
          <w:tab w:val="left" w:pos="6570"/>
          <w:tab w:val="left" w:pos="7830"/>
          <w:tab w:val="left" w:pos="9090"/>
          <w:tab w:val="left" w:pos="10440"/>
          <w:tab w:val="left" w:pos="11766"/>
        </w:tabs>
        <w:spacing w:before="0" w:after="0"/>
        <w:rPr>
          <w:rFonts w:cs="Arial"/>
          <w:b/>
          <w:sz w:val="20"/>
          <w:lang w:val="es-MX"/>
        </w:rPr>
      </w:pPr>
      <w:r w:rsidRPr="003C618E">
        <w:rPr>
          <w:rFonts w:cs="Arial"/>
          <w:b/>
          <w:sz w:val="20"/>
          <w:lang w:val="es-MX"/>
        </w:rPr>
        <w:t>CLAVE</w:t>
      </w:r>
      <w:r w:rsidRPr="003C618E">
        <w:rPr>
          <w:rFonts w:cs="Arial"/>
          <w:b/>
          <w:sz w:val="20"/>
          <w:lang w:val="es-MX"/>
        </w:rPr>
        <w:tab/>
        <w:t>NOMBRE.</w:t>
      </w:r>
      <w:r w:rsidRPr="003C618E">
        <w:rPr>
          <w:rFonts w:cs="Arial"/>
          <w:b/>
          <w:sz w:val="20"/>
          <w:lang w:val="es-MX"/>
        </w:rPr>
        <w:tab/>
        <w:t>OBL/OPT</w:t>
      </w:r>
      <w:r w:rsidRPr="003C618E">
        <w:rPr>
          <w:rFonts w:cs="Arial"/>
          <w:b/>
          <w:sz w:val="20"/>
          <w:lang w:val="es-MX"/>
        </w:rPr>
        <w:tab/>
        <w:t>TEORÍA</w:t>
      </w:r>
      <w:r w:rsidRPr="003C618E">
        <w:rPr>
          <w:rFonts w:cs="Arial"/>
          <w:b/>
          <w:sz w:val="20"/>
          <w:lang w:val="es-MX"/>
        </w:rPr>
        <w:tab/>
        <w:t>PRÁCTICA</w:t>
      </w:r>
      <w:r w:rsidRPr="003C618E">
        <w:rPr>
          <w:rFonts w:cs="Arial"/>
          <w:b/>
          <w:sz w:val="20"/>
          <w:lang w:val="es-MX"/>
        </w:rPr>
        <w:tab/>
        <w:t>CRÉDITOS</w:t>
      </w:r>
      <w:r w:rsidRPr="003C618E">
        <w:rPr>
          <w:rFonts w:cs="Arial"/>
          <w:b/>
          <w:sz w:val="20"/>
          <w:lang w:val="es-MX"/>
        </w:rPr>
        <w:tab/>
        <w:t>TRIMESTRE</w:t>
      </w:r>
      <w:r w:rsidRPr="003C618E">
        <w:rPr>
          <w:rFonts w:cs="Arial"/>
          <w:b/>
          <w:sz w:val="20"/>
          <w:lang w:val="es-MX"/>
        </w:rPr>
        <w:tab/>
        <w:t>SERIACIÓN</w:t>
      </w:r>
    </w:p>
    <w:p w:rsidR="00426CB2" w:rsidRDefault="00426CB2" w:rsidP="00D4061B">
      <w:pPr>
        <w:pStyle w:val="cuadro"/>
        <w:tabs>
          <w:tab w:val="left" w:pos="864"/>
          <w:tab w:val="left" w:pos="5670"/>
          <w:tab w:val="left" w:pos="6840"/>
          <w:tab w:val="left" w:pos="8100"/>
          <w:tab w:val="right" w:pos="9720"/>
          <w:tab w:val="left" w:pos="10890"/>
          <w:tab w:val="left" w:pos="11880"/>
        </w:tabs>
        <w:spacing w:before="0" w:after="0"/>
        <w:rPr>
          <w:rFonts w:cs="Arial"/>
          <w:sz w:val="20"/>
          <w:lang w:val="es-MX"/>
        </w:rPr>
      </w:pPr>
    </w:p>
    <w:p w:rsidR="00AF339F" w:rsidRPr="007225F0" w:rsidRDefault="00AF339F" w:rsidP="0024427D">
      <w:pPr>
        <w:pStyle w:val="cuadro"/>
        <w:tabs>
          <w:tab w:val="left" w:pos="864"/>
          <w:tab w:val="left" w:pos="5670"/>
          <w:tab w:val="left" w:pos="6840"/>
          <w:tab w:val="left" w:pos="8190"/>
          <w:tab w:val="right" w:pos="9720"/>
          <w:tab w:val="left" w:pos="10890"/>
          <w:tab w:val="left" w:pos="11766"/>
        </w:tabs>
        <w:spacing w:before="0" w:after="0"/>
        <w:ind w:left="864" w:hanging="864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19</w:t>
      </w:r>
      <w:r w:rsidRPr="007225F0">
        <w:rPr>
          <w:rFonts w:cs="Arial"/>
          <w:sz w:val="20"/>
          <w:lang w:val="es-MX"/>
        </w:rPr>
        <w:tab/>
      </w:r>
      <w:r w:rsidR="00071CF7" w:rsidRPr="007225F0">
        <w:rPr>
          <w:rFonts w:cs="Arial"/>
          <w:sz w:val="20"/>
          <w:lang w:val="es-MX"/>
        </w:rPr>
        <w:t>Nutrici</w:t>
      </w:r>
      <w:r w:rsidR="00071CF7">
        <w:rPr>
          <w:rFonts w:cs="Arial"/>
          <w:sz w:val="20"/>
          <w:lang w:val="es-MX"/>
        </w:rPr>
        <w:t>ón, Género y Salud</w:t>
      </w:r>
      <w:r w:rsidR="00071CF7" w:rsidRPr="00071CF7">
        <w:rPr>
          <w:rFonts w:cs="Arial"/>
          <w:sz w:val="20"/>
          <w:lang w:val="es-MX"/>
        </w:rPr>
        <w:t xml:space="preserve"> </w:t>
      </w:r>
      <w:r w:rsidR="00071CF7">
        <w:rPr>
          <w:rFonts w:cs="Arial"/>
          <w:sz w:val="20"/>
          <w:lang w:val="es-MX"/>
        </w:rPr>
        <w:t>Reproductiva</w:t>
      </w:r>
      <w:r w:rsidRPr="007225F0">
        <w:rPr>
          <w:rFonts w:cs="Arial"/>
          <w:sz w:val="20"/>
          <w:lang w:val="es-MX"/>
        </w:rPr>
        <w:tab/>
        <w:t>OBL.</w:t>
      </w:r>
      <w:r w:rsidRPr="007225F0">
        <w:rPr>
          <w:rFonts w:cs="Arial"/>
          <w:sz w:val="20"/>
          <w:lang w:val="es-MX"/>
        </w:rPr>
        <w:tab/>
        <w:t>15</w:t>
      </w:r>
      <w:r w:rsidRPr="007225F0">
        <w:rPr>
          <w:rFonts w:cs="Arial"/>
          <w:sz w:val="20"/>
          <w:lang w:val="es-MX"/>
        </w:rPr>
        <w:tab/>
        <w:t>10</w:t>
      </w:r>
      <w:r w:rsidRPr="007225F0">
        <w:rPr>
          <w:rFonts w:cs="Arial"/>
          <w:sz w:val="20"/>
          <w:lang w:val="es-MX"/>
        </w:rPr>
        <w:tab/>
        <w:t>40</w:t>
      </w:r>
      <w:r w:rsidRPr="007225F0">
        <w:rPr>
          <w:rFonts w:cs="Arial"/>
          <w:sz w:val="20"/>
          <w:lang w:val="es-MX"/>
        </w:rPr>
        <w:tab/>
        <w:t>VI</w:t>
      </w:r>
      <w:r w:rsidRPr="007225F0">
        <w:rPr>
          <w:rFonts w:cs="Arial"/>
          <w:sz w:val="20"/>
          <w:lang w:val="es-MX"/>
        </w:rPr>
        <w:tab/>
      </w:r>
      <w:r w:rsidR="0076667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="00766670">
        <w:rPr>
          <w:rFonts w:cs="Arial"/>
          <w:sz w:val="20"/>
          <w:lang w:val="es-MX"/>
        </w:rPr>
        <w:t xml:space="preserve">17 </w:t>
      </w:r>
      <w:r w:rsidRPr="007225F0">
        <w:rPr>
          <w:rFonts w:cs="Arial"/>
          <w:sz w:val="20"/>
          <w:lang w:val="es-MX"/>
        </w:rPr>
        <w:t>y 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18</w:t>
      </w:r>
      <w:r w:rsidR="00071CF7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Unidades temáticas:</w:t>
      </w:r>
    </w:p>
    <w:p w:rsidR="00AF339F" w:rsidRPr="007225F0" w:rsidRDefault="00AF339F" w:rsidP="00FC1954">
      <w:pPr>
        <w:pStyle w:val="cuadro"/>
        <w:numPr>
          <w:ilvl w:val="0"/>
          <w:numId w:val="8"/>
        </w:numPr>
        <w:tabs>
          <w:tab w:val="clear" w:pos="360"/>
        </w:tabs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Indicadores epidemiológicos, género y </w:t>
      </w:r>
      <w:r w:rsidR="00071CF7">
        <w:rPr>
          <w:rFonts w:cs="Arial"/>
          <w:sz w:val="20"/>
          <w:lang w:val="es-MX"/>
        </w:rPr>
        <w:br/>
      </w:r>
      <w:r w:rsidR="00071CF7" w:rsidRPr="007225F0">
        <w:rPr>
          <w:rFonts w:cs="Arial"/>
          <w:sz w:val="20"/>
          <w:lang w:val="es-MX"/>
        </w:rPr>
        <w:t xml:space="preserve">educación nutricia en el área de la salud </w:t>
      </w:r>
      <w:r w:rsidR="00071CF7">
        <w:rPr>
          <w:rFonts w:cs="Arial"/>
          <w:sz w:val="20"/>
          <w:lang w:val="es-MX"/>
        </w:rPr>
        <w:br/>
      </w:r>
      <w:r w:rsidR="00071CF7" w:rsidRPr="007225F0">
        <w:rPr>
          <w:rFonts w:cs="Arial"/>
          <w:sz w:val="20"/>
          <w:lang w:val="es-MX"/>
        </w:rPr>
        <w:t>reproductiva.</w:t>
      </w:r>
    </w:p>
    <w:p w:rsidR="00AF339F" w:rsidRPr="007225F0" w:rsidRDefault="00AF339F" w:rsidP="00FC1954">
      <w:pPr>
        <w:pStyle w:val="cuadro"/>
        <w:numPr>
          <w:ilvl w:val="0"/>
          <w:numId w:val="8"/>
        </w:numPr>
        <w:tabs>
          <w:tab w:val="clear" w:pos="360"/>
        </w:tabs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La nutrición en las diferentes etapas de la </w:t>
      </w:r>
      <w:r w:rsidR="00071CF7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vida reproductiva.</w:t>
      </w:r>
    </w:p>
    <w:p w:rsidR="00AF339F" w:rsidRPr="007225F0" w:rsidRDefault="00AF339F" w:rsidP="00FC1954">
      <w:pPr>
        <w:pStyle w:val="cuadro"/>
        <w:numPr>
          <w:ilvl w:val="0"/>
          <w:numId w:val="8"/>
        </w:numPr>
        <w:tabs>
          <w:tab w:val="clear" w:pos="360"/>
        </w:tabs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La nutrición de la mujer durante el embarazo.</w:t>
      </w:r>
    </w:p>
    <w:p w:rsidR="00AF339F" w:rsidRPr="007225F0" w:rsidRDefault="00AF339F" w:rsidP="00FC1954">
      <w:pPr>
        <w:pStyle w:val="cuadro"/>
        <w:numPr>
          <w:ilvl w:val="0"/>
          <w:numId w:val="8"/>
        </w:numPr>
        <w:tabs>
          <w:tab w:val="clear" w:pos="360"/>
        </w:tabs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La nutrición de la mujer durante la etapa de </w:t>
      </w:r>
      <w:r w:rsidR="00071CF7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lactancia.</w:t>
      </w:r>
    </w:p>
    <w:p w:rsidR="00071CF7" w:rsidRDefault="00071CF7" w:rsidP="00071CF7">
      <w:pPr>
        <w:pStyle w:val="cuadro"/>
        <w:tabs>
          <w:tab w:val="left" w:pos="921"/>
          <w:tab w:val="left" w:pos="6558"/>
          <w:tab w:val="left" w:pos="7596"/>
          <w:tab w:val="left" w:pos="8605"/>
          <w:tab w:val="left" w:pos="9901"/>
          <w:tab w:val="left" w:pos="11198"/>
          <w:tab w:val="left" w:pos="12524"/>
        </w:tabs>
        <w:rPr>
          <w:rFonts w:cs="Arial"/>
          <w:sz w:val="20"/>
          <w:lang w:val="es-MX"/>
        </w:rPr>
      </w:pPr>
    </w:p>
    <w:p w:rsidR="00AF339F" w:rsidRPr="007225F0" w:rsidRDefault="00AF339F" w:rsidP="0024427D">
      <w:pPr>
        <w:pStyle w:val="cuadro"/>
        <w:tabs>
          <w:tab w:val="left" w:pos="864"/>
          <w:tab w:val="left" w:pos="5670"/>
          <w:tab w:val="left" w:pos="6840"/>
          <w:tab w:val="left" w:pos="8280"/>
          <w:tab w:val="right" w:pos="9720"/>
          <w:tab w:val="left" w:pos="10890"/>
          <w:tab w:val="left" w:pos="11880"/>
        </w:tabs>
        <w:spacing w:before="0" w:after="0"/>
        <w:ind w:left="864" w:hanging="864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20</w:t>
      </w:r>
      <w:r w:rsidRPr="007225F0">
        <w:rPr>
          <w:rFonts w:cs="Arial"/>
          <w:sz w:val="20"/>
          <w:lang w:val="es-MX"/>
        </w:rPr>
        <w:tab/>
      </w:r>
      <w:r w:rsidR="00EB499E">
        <w:rPr>
          <w:rFonts w:cs="Arial"/>
          <w:sz w:val="20"/>
          <w:lang w:val="es-MX"/>
        </w:rPr>
        <w:t>Nutrición e</w:t>
      </w:r>
      <w:r w:rsidR="00EB499E" w:rsidRPr="007225F0">
        <w:rPr>
          <w:rFonts w:cs="Arial"/>
          <w:sz w:val="20"/>
          <w:lang w:val="es-MX"/>
        </w:rPr>
        <w:t xml:space="preserve">n </w:t>
      </w:r>
      <w:r w:rsidR="00EB499E">
        <w:rPr>
          <w:rFonts w:cs="Arial"/>
          <w:sz w:val="20"/>
          <w:lang w:val="es-MX"/>
        </w:rPr>
        <w:t>las Etapas Tempranas de la Vida</w:t>
      </w:r>
      <w:r w:rsidRPr="007225F0">
        <w:rPr>
          <w:rFonts w:cs="Arial"/>
          <w:sz w:val="20"/>
          <w:lang w:val="es-MX"/>
        </w:rPr>
        <w:tab/>
        <w:t>OBL.</w:t>
      </w:r>
      <w:r w:rsidRPr="007225F0">
        <w:rPr>
          <w:rFonts w:cs="Arial"/>
          <w:sz w:val="20"/>
          <w:lang w:val="es-MX"/>
        </w:rPr>
        <w:tab/>
        <w:t>15</w:t>
      </w:r>
      <w:r w:rsidRPr="007225F0">
        <w:rPr>
          <w:rFonts w:cs="Arial"/>
          <w:sz w:val="20"/>
          <w:lang w:val="es-MX"/>
        </w:rPr>
        <w:tab/>
        <w:t>8</w:t>
      </w:r>
      <w:r w:rsidRPr="007225F0">
        <w:rPr>
          <w:rFonts w:cs="Arial"/>
          <w:sz w:val="20"/>
          <w:lang w:val="es-MX"/>
        </w:rPr>
        <w:tab/>
        <w:t>38</w:t>
      </w:r>
      <w:r w:rsidRPr="007225F0">
        <w:rPr>
          <w:rFonts w:cs="Arial"/>
          <w:sz w:val="20"/>
          <w:lang w:val="es-MX"/>
        </w:rPr>
        <w:tab/>
        <w:t>VII</w:t>
      </w:r>
      <w:r w:rsidRPr="007225F0">
        <w:rPr>
          <w:rFonts w:cs="Arial"/>
          <w:sz w:val="20"/>
          <w:lang w:val="es-MX"/>
        </w:rPr>
        <w:tab/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19</w:t>
      </w:r>
      <w:r w:rsidR="00EB499E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Unidades temáticas:</w:t>
      </w:r>
    </w:p>
    <w:p w:rsidR="00AF339F" w:rsidRPr="007225F0" w:rsidRDefault="00AF339F" w:rsidP="00FC1954">
      <w:pPr>
        <w:pStyle w:val="cuadro"/>
        <w:numPr>
          <w:ilvl w:val="0"/>
          <w:numId w:val="9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Las condiciones de nutrición y de salud de la </w:t>
      </w:r>
      <w:r w:rsidR="0087069A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población menor de cinco años en México.</w:t>
      </w:r>
    </w:p>
    <w:p w:rsidR="00AF339F" w:rsidRPr="007225F0" w:rsidRDefault="00AF339F" w:rsidP="00FC1954">
      <w:pPr>
        <w:pStyle w:val="cuadro"/>
        <w:numPr>
          <w:ilvl w:val="0"/>
          <w:numId w:val="9"/>
        </w:numPr>
        <w:spacing w:before="0" w:after="0"/>
        <w:ind w:left="1134" w:hanging="270"/>
        <w:jc w:val="both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lastRenderedPageBreak/>
        <w:t>La nutrición en la etapa neonatal.</w:t>
      </w:r>
    </w:p>
    <w:p w:rsidR="00AF339F" w:rsidRPr="007225F0" w:rsidRDefault="00AF339F" w:rsidP="00FC1954">
      <w:pPr>
        <w:pStyle w:val="cuadro"/>
        <w:numPr>
          <w:ilvl w:val="0"/>
          <w:numId w:val="9"/>
        </w:numPr>
        <w:spacing w:before="0" w:after="0"/>
        <w:ind w:left="1134" w:hanging="270"/>
        <w:jc w:val="both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La nutrición en el primer semestre de la vida.</w:t>
      </w:r>
    </w:p>
    <w:p w:rsidR="00AF339F" w:rsidRPr="007225F0" w:rsidRDefault="00AF339F" w:rsidP="00FC1954">
      <w:pPr>
        <w:pStyle w:val="cuadro"/>
        <w:numPr>
          <w:ilvl w:val="0"/>
          <w:numId w:val="9"/>
        </w:numPr>
        <w:spacing w:before="0" w:after="0"/>
        <w:ind w:left="1134" w:hanging="270"/>
        <w:jc w:val="both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La nutrición entre los 6 y los 24 meses de edad.</w:t>
      </w:r>
    </w:p>
    <w:p w:rsidR="00AF339F" w:rsidRPr="007225F0" w:rsidRDefault="00AF339F" w:rsidP="00FC1954">
      <w:pPr>
        <w:pStyle w:val="cuadro"/>
        <w:numPr>
          <w:ilvl w:val="0"/>
          <w:numId w:val="9"/>
        </w:numPr>
        <w:tabs>
          <w:tab w:val="clear" w:pos="417"/>
        </w:tabs>
        <w:spacing w:before="0" w:after="0"/>
        <w:ind w:left="1134" w:hanging="270"/>
        <w:jc w:val="both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La nutrición en el grupo de 2 a 5 años.</w:t>
      </w:r>
    </w:p>
    <w:p w:rsidR="00AF339F" w:rsidRPr="007225F0" w:rsidRDefault="00AF339F" w:rsidP="006014D5">
      <w:pPr>
        <w:pStyle w:val="cuadro"/>
        <w:tabs>
          <w:tab w:val="left" w:pos="921"/>
          <w:tab w:val="left" w:pos="6558"/>
          <w:tab w:val="left" w:pos="7596"/>
          <w:tab w:val="left" w:pos="8605"/>
          <w:tab w:val="left" w:pos="9901"/>
          <w:tab w:val="left" w:pos="11198"/>
          <w:tab w:val="left" w:pos="12524"/>
        </w:tabs>
        <w:rPr>
          <w:rFonts w:cs="Arial"/>
          <w:sz w:val="20"/>
          <w:lang w:val="es-MX"/>
        </w:rPr>
      </w:pPr>
    </w:p>
    <w:p w:rsidR="00EB499E" w:rsidRDefault="00AF339F" w:rsidP="0024427D">
      <w:pPr>
        <w:pStyle w:val="cuadro"/>
        <w:tabs>
          <w:tab w:val="left" w:pos="864"/>
          <w:tab w:val="left" w:pos="5670"/>
          <w:tab w:val="left" w:pos="6840"/>
          <w:tab w:val="left" w:pos="8280"/>
          <w:tab w:val="right" w:pos="9720"/>
          <w:tab w:val="left" w:pos="10890"/>
          <w:tab w:val="left" w:pos="11880"/>
        </w:tabs>
        <w:spacing w:before="0" w:after="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21</w:t>
      </w:r>
      <w:r w:rsidRPr="007225F0">
        <w:rPr>
          <w:rFonts w:cs="Arial"/>
          <w:sz w:val="20"/>
          <w:lang w:val="es-MX"/>
        </w:rPr>
        <w:tab/>
      </w:r>
      <w:r w:rsidR="0087069A" w:rsidRPr="007225F0">
        <w:rPr>
          <w:rFonts w:cs="Arial"/>
          <w:sz w:val="20"/>
          <w:lang w:val="es-MX"/>
        </w:rPr>
        <w:t xml:space="preserve">Nutrición, Crecimiento </w:t>
      </w:r>
      <w:r w:rsidR="0087069A">
        <w:rPr>
          <w:rFonts w:cs="Arial"/>
          <w:sz w:val="20"/>
          <w:lang w:val="es-MX"/>
        </w:rPr>
        <w:t>y</w:t>
      </w:r>
      <w:r w:rsidR="0087069A" w:rsidRPr="007225F0">
        <w:rPr>
          <w:rFonts w:cs="Arial"/>
          <w:sz w:val="20"/>
          <w:lang w:val="es-MX"/>
        </w:rPr>
        <w:t xml:space="preserve"> </w:t>
      </w:r>
      <w:r w:rsidR="0087069A">
        <w:rPr>
          <w:rFonts w:cs="Arial"/>
          <w:sz w:val="20"/>
          <w:lang w:val="es-MX"/>
        </w:rPr>
        <w:t>Desarrollo en la Etapa</w:t>
      </w:r>
      <w:r w:rsidRPr="007225F0">
        <w:rPr>
          <w:rFonts w:cs="Arial"/>
          <w:sz w:val="20"/>
          <w:lang w:val="es-MX"/>
        </w:rPr>
        <w:tab/>
        <w:t>OBL.</w:t>
      </w:r>
      <w:r w:rsidRPr="007225F0">
        <w:rPr>
          <w:rFonts w:cs="Arial"/>
          <w:sz w:val="20"/>
          <w:lang w:val="es-MX"/>
        </w:rPr>
        <w:tab/>
        <w:t>18</w:t>
      </w:r>
      <w:r w:rsidRPr="007225F0">
        <w:rPr>
          <w:rFonts w:cs="Arial"/>
          <w:sz w:val="20"/>
          <w:lang w:val="es-MX"/>
        </w:rPr>
        <w:tab/>
        <w:t>5</w:t>
      </w:r>
      <w:r w:rsidRPr="007225F0">
        <w:rPr>
          <w:rFonts w:cs="Arial"/>
          <w:sz w:val="20"/>
          <w:lang w:val="es-MX"/>
        </w:rPr>
        <w:tab/>
        <w:t>41</w:t>
      </w:r>
      <w:r w:rsidRPr="007225F0">
        <w:rPr>
          <w:rFonts w:cs="Arial"/>
          <w:sz w:val="20"/>
          <w:lang w:val="es-MX"/>
        </w:rPr>
        <w:tab/>
        <w:t>VIII</w:t>
      </w:r>
      <w:r w:rsidRPr="007225F0">
        <w:rPr>
          <w:rFonts w:cs="Arial"/>
          <w:sz w:val="20"/>
          <w:lang w:val="es-MX"/>
        </w:rPr>
        <w:tab/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20</w:t>
      </w:r>
      <w:r w:rsidR="0087069A">
        <w:rPr>
          <w:rFonts w:cs="Arial"/>
          <w:sz w:val="20"/>
          <w:lang w:val="es-MX"/>
        </w:rPr>
        <w:br/>
      </w:r>
      <w:r w:rsidR="00EB499E">
        <w:rPr>
          <w:rFonts w:cs="Arial"/>
          <w:sz w:val="20"/>
          <w:lang w:val="es-MX"/>
        </w:rPr>
        <w:tab/>
        <w:t>Escolar y</w:t>
      </w:r>
      <w:r w:rsidR="00EB499E" w:rsidRPr="007225F0">
        <w:rPr>
          <w:rFonts w:cs="Arial"/>
          <w:sz w:val="20"/>
          <w:lang w:val="es-MX"/>
        </w:rPr>
        <w:t xml:space="preserve"> Adolescente</w:t>
      </w:r>
    </w:p>
    <w:p w:rsidR="00AF339F" w:rsidRPr="007225F0" w:rsidRDefault="00AF339F" w:rsidP="00EB499E">
      <w:pPr>
        <w:pStyle w:val="cuadro"/>
        <w:spacing w:before="0" w:after="0"/>
        <w:ind w:left="864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Unidades temáticas:</w:t>
      </w:r>
    </w:p>
    <w:p w:rsidR="00AF339F" w:rsidRPr="007225F0" w:rsidRDefault="00AF339F" w:rsidP="00FC1954">
      <w:pPr>
        <w:pStyle w:val="cuadro"/>
        <w:numPr>
          <w:ilvl w:val="0"/>
          <w:numId w:val="10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Panorama de</w:t>
      </w:r>
      <w:r w:rsidR="00EB499E">
        <w:rPr>
          <w:rFonts w:cs="Arial"/>
          <w:sz w:val="20"/>
          <w:lang w:val="es-MX"/>
        </w:rPr>
        <w:t xml:space="preserve"> </w:t>
      </w:r>
      <w:r w:rsidRPr="007225F0">
        <w:rPr>
          <w:rFonts w:cs="Arial"/>
          <w:sz w:val="20"/>
          <w:lang w:val="es-MX"/>
        </w:rPr>
        <w:t xml:space="preserve">nutrición e indicadores </w:t>
      </w:r>
      <w:r w:rsidR="001B49B0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 xml:space="preserve">epidemiológicos de la población escolar </w:t>
      </w:r>
      <w:r w:rsidR="001A54BF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y adolescente.</w:t>
      </w:r>
    </w:p>
    <w:p w:rsidR="00AF339F" w:rsidRPr="007225F0" w:rsidRDefault="00AF339F" w:rsidP="00FC1954">
      <w:pPr>
        <w:pStyle w:val="cuadro"/>
        <w:numPr>
          <w:ilvl w:val="0"/>
          <w:numId w:val="10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Fisiología del crecimiento y desarrollo en </w:t>
      </w:r>
      <w:r w:rsidR="001A54BF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la edad escolar y adolescente.</w:t>
      </w:r>
    </w:p>
    <w:p w:rsidR="00AF339F" w:rsidRPr="001A54BF" w:rsidRDefault="00AF339F" w:rsidP="00FC1954">
      <w:pPr>
        <w:pStyle w:val="cuadro"/>
        <w:numPr>
          <w:ilvl w:val="0"/>
          <w:numId w:val="10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1A54BF">
        <w:rPr>
          <w:rFonts w:cs="Arial"/>
          <w:sz w:val="20"/>
          <w:lang w:val="es-MX"/>
        </w:rPr>
        <w:t xml:space="preserve">Evaluación del estado de nutrición de </w:t>
      </w:r>
      <w:r w:rsidR="001A54BF">
        <w:rPr>
          <w:rFonts w:cs="Arial"/>
          <w:sz w:val="20"/>
          <w:lang w:val="es-MX"/>
        </w:rPr>
        <w:br/>
      </w:r>
      <w:r w:rsidRPr="001A54BF">
        <w:rPr>
          <w:rFonts w:cs="Arial"/>
          <w:sz w:val="20"/>
          <w:lang w:val="es-MX"/>
        </w:rPr>
        <w:t>escolares y adolescente</w:t>
      </w:r>
      <w:r w:rsidR="00721DB5">
        <w:rPr>
          <w:rFonts w:cs="Arial"/>
          <w:sz w:val="20"/>
          <w:lang w:val="es-MX"/>
        </w:rPr>
        <w:t>s</w:t>
      </w:r>
      <w:r w:rsidRPr="001A54BF">
        <w:rPr>
          <w:rFonts w:cs="Arial"/>
          <w:sz w:val="20"/>
          <w:lang w:val="es-MX"/>
        </w:rPr>
        <w:t>.</w:t>
      </w:r>
    </w:p>
    <w:p w:rsidR="00AF339F" w:rsidRPr="007225F0" w:rsidRDefault="00AF339F" w:rsidP="00FC1954">
      <w:pPr>
        <w:pStyle w:val="cuadro"/>
        <w:numPr>
          <w:ilvl w:val="0"/>
          <w:numId w:val="10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Factores que afectan la nutrición en la </w:t>
      </w:r>
      <w:r w:rsidR="001A54BF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población escolar y adolescente.</w:t>
      </w:r>
    </w:p>
    <w:p w:rsidR="00AF339F" w:rsidRPr="007225F0" w:rsidRDefault="00AF339F" w:rsidP="00FC1954">
      <w:pPr>
        <w:pStyle w:val="cuadro"/>
        <w:numPr>
          <w:ilvl w:val="0"/>
          <w:numId w:val="10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La importancia de la nutrición en la </w:t>
      </w:r>
      <w:r w:rsidR="001A54BF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población escolar y adolescente.</w:t>
      </w:r>
    </w:p>
    <w:p w:rsidR="00AF339F" w:rsidRDefault="00AF339F" w:rsidP="00FC1954">
      <w:pPr>
        <w:pStyle w:val="cuadro"/>
        <w:numPr>
          <w:ilvl w:val="0"/>
          <w:numId w:val="10"/>
        </w:numPr>
        <w:tabs>
          <w:tab w:val="clear" w:pos="360"/>
        </w:tabs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Problemas nutricionales comunes en la </w:t>
      </w:r>
      <w:r w:rsidR="001A54BF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población escolar y adolescente.</w:t>
      </w:r>
    </w:p>
    <w:p w:rsidR="003A5BD4" w:rsidRPr="007225F0" w:rsidRDefault="003A5BD4" w:rsidP="003A5BD4">
      <w:pPr>
        <w:pStyle w:val="cuadro"/>
        <w:spacing w:before="0" w:after="0"/>
        <w:ind w:left="1134"/>
        <w:rPr>
          <w:rFonts w:cs="Arial"/>
          <w:sz w:val="20"/>
          <w:lang w:val="es-MX"/>
        </w:rPr>
      </w:pPr>
    </w:p>
    <w:p w:rsidR="00EB499E" w:rsidRDefault="00AF339F" w:rsidP="0024427D">
      <w:pPr>
        <w:pStyle w:val="cuadro"/>
        <w:tabs>
          <w:tab w:val="left" w:pos="864"/>
          <w:tab w:val="left" w:pos="5670"/>
          <w:tab w:val="left" w:pos="6840"/>
          <w:tab w:val="left" w:pos="8280"/>
          <w:tab w:val="right" w:pos="9720"/>
          <w:tab w:val="left" w:pos="10890"/>
          <w:tab w:val="left" w:pos="11880"/>
        </w:tabs>
        <w:spacing w:before="0" w:after="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22</w:t>
      </w:r>
      <w:r w:rsidRPr="007225F0">
        <w:rPr>
          <w:rFonts w:cs="Arial"/>
          <w:sz w:val="20"/>
          <w:lang w:val="es-MX"/>
        </w:rPr>
        <w:tab/>
      </w:r>
      <w:r w:rsidR="00EB499E">
        <w:rPr>
          <w:rFonts w:cs="Arial"/>
          <w:sz w:val="20"/>
          <w:lang w:val="es-MX"/>
        </w:rPr>
        <w:t>Nutrición y Salud de l</w:t>
      </w:r>
      <w:r w:rsidR="00EB499E" w:rsidRPr="007225F0">
        <w:rPr>
          <w:rFonts w:cs="Arial"/>
          <w:sz w:val="20"/>
          <w:lang w:val="es-MX"/>
        </w:rPr>
        <w:t>a Población Adulta</w:t>
      </w:r>
      <w:r w:rsidRPr="007225F0">
        <w:rPr>
          <w:rFonts w:cs="Arial"/>
          <w:sz w:val="20"/>
          <w:lang w:val="es-MX"/>
        </w:rPr>
        <w:tab/>
        <w:t>OBL.</w:t>
      </w:r>
      <w:r w:rsidRPr="007225F0">
        <w:rPr>
          <w:rFonts w:cs="Arial"/>
          <w:sz w:val="20"/>
          <w:lang w:val="es-MX"/>
        </w:rPr>
        <w:tab/>
        <w:t>19</w:t>
      </w:r>
      <w:r w:rsidRPr="007225F0">
        <w:rPr>
          <w:rFonts w:cs="Arial"/>
          <w:sz w:val="20"/>
          <w:lang w:val="es-MX"/>
        </w:rPr>
        <w:tab/>
        <w:t>7</w:t>
      </w:r>
      <w:r w:rsidRPr="007225F0">
        <w:rPr>
          <w:rFonts w:cs="Arial"/>
          <w:sz w:val="20"/>
          <w:lang w:val="es-MX"/>
        </w:rPr>
        <w:tab/>
        <w:t>45</w:t>
      </w:r>
      <w:r w:rsidRPr="007225F0">
        <w:rPr>
          <w:rFonts w:cs="Arial"/>
          <w:sz w:val="20"/>
          <w:lang w:val="es-MX"/>
        </w:rPr>
        <w:tab/>
        <w:t>IX</w:t>
      </w:r>
      <w:r w:rsidRPr="007225F0">
        <w:rPr>
          <w:rFonts w:cs="Arial"/>
          <w:sz w:val="20"/>
          <w:lang w:val="es-MX"/>
        </w:rPr>
        <w:tab/>
        <w:t>335</w:t>
      </w:r>
      <w:r w:rsidR="00FC1954">
        <w:rPr>
          <w:rFonts w:cs="Arial"/>
          <w:sz w:val="20"/>
          <w:lang w:val="es-MX"/>
        </w:rPr>
        <w:t>00</w:t>
      </w:r>
      <w:r w:rsidRPr="007225F0">
        <w:rPr>
          <w:rFonts w:cs="Arial"/>
          <w:sz w:val="20"/>
          <w:lang w:val="es-MX"/>
        </w:rPr>
        <w:t>21</w:t>
      </w:r>
    </w:p>
    <w:p w:rsidR="00AF339F" w:rsidRPr="007225F0" w:rsidRDefault="00AF339F" w:rsidP="00EB499E">
      <w:pPr>
        <w:pStyle w:val="cuadro"/>
        <w:spacing w:before="0" w:after="0"/>
        <w:ind w:left="864"/>
        <w:jc w:val="both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Unidades temáticas:</w:t>
      </w:r>
    </w:p>
    <w:p w:rsidR="00AF339F" w:rsidRPr="007225F0" w:rsidRDefault="00AF339F" w:rsidP="00FC1954">
      <w:pPr>
        <w:pStyle w:val="cuadro"/>
        <w:numPr>
          <w:ilvl w:val="0"/>
          <w:numId w:val="11"/>
        </w:numPr>
        <w:tabs>
          <w:tab w:val="clear" w:pos="417"/>
          <w:tab w:val="right" w:pos="432"/>
        </w:tabs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Contexto social y económico de la nutrición </w:t>
      </w:r>
      <w:r w:rsidR="00EB499E">
        <w:rPr>
          <w:rFonts w:cs="Arial"/>
          <w:sz w:val="20"/>
          <w:lang w:val="es-MX"/>
        </w:rPr>
        <w:br/>
      </w:r>
      <w:r w:rsidR="001A54BF" w:rsidRPr="007225F0">
        <w:rPr>
          <w:rFonts w:cs="Arial"/>
          <w:sz w:val="20"/>
          <w:lang w:val="es-MX"/>
        </w:rPr>
        <w:t xml:space="preserve">y su relación </w:t>
      </w:r>
      <w:r w:rsidRPr="007225F0">
        <w:rPr>
          <w:rFonts w:cs="Arial"/>
          <w:sz w:val="20"/>
          <w:lang w:val="es-MX"/>
        </w:rPr>
        <w:t>con la salud de la población adulta.</w:t>
      </w:r>
    </w:p>
    <w:p w:rsidR="00AF339F" w:rsidRPr="007225F0" w:rsidRDefault="00AF339F" w:rsidP="00FC1954">
      <w:pPr>
        <w:pStyle w:val="cuadro"/>
        <w:numPr>
          <w:ilvl w:val="0"/>
          <w:numId w:val="11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El trabajo como determinante del estado de </w:t>
      </w:r>
      <w:r w:rsidR="00EB499E">
        <w:rPr>
          <w:rFonts w:cs="Arial"/>
          <w:sz w:val="20"/>
          <w:lang w:val="es-MX"/>
        </w:rPr>
        <w:br/>
      </w:r>
      <w:r w:rsidR="001A54BF" w:rsidRPr="007225F0">
        <w:rPr>
          <w:rFonts w:cs="Arial"/>
          <w:sz w:val="20"/>
          <w:lang w:val="es-MX"/>
        </w:rPr>
        <w:t xml:space="preserve">nutrición y </w:t>
      </w:r>
      <w:r w:rsidRPr="007225F0">
        <w:rPr>
          <w:rFonts w:cs="Arial"/>
          <w:sz w:val="20"/>
          <w:lang w:val="es-MX"/>
        </w:rPr>
        <w:t>salud de la población adulta.</w:t>
      </w:r>
    </w:p>
    <w:p w:rsidR="00AF339F" w:rsidRPr="007225F0" w:rsidRDefault="00AF339F" w:rsidP="00FC1954">
      <w:pPr>
        <w:pStyle w:val="cuadro"/>
        <w:numPr>
          <w:ilvl w:val="0"/>
          <w:numId w:val="11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Condiciones de nutrición y salud a nivel individual.</w:t>
      </w:r>
    </w:p>
    <w:p w:rsidR="00AF339F" w:rsidRPr="007225F0" w:rsidRDefault="00AF339F" w:rsidP="00FC1954">
      <w:pPr>
        <w:pStyle w:val="cuadro"/>
        <w:numPr>
          <w:ilvl w:val="0"/>
          <w:numId w:val="11"/>
        </w:numPr>
        <w:tabs>
          <w:tab w:val="clear" w:pos="417"/>
        </w:tabs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Condiciones de nutrición y salud a nivel colectivo.</w:t>
      </w:r>
    </w:p>
    <w:p w:rsidR="00AF339F" w:rsidRPr="007225F0" w:rsidRDefault="00AF339F" w:rsidP="00D4061B">
      <w:pPr>
        <w:pStyle w:val="cuadro"/>
        <w:tabs>
          <w:tab w:val="left" w:pos="921"/>
          <w:tab w:val="left" w:pos="6558"/>
          <w:tab w:val="left" w:pos="7596"/>
          <w:tab w:val="left" w:pos="8605"/>
          <w:tab w:val="left" w:pos="9901"/>
          <w:tab w:val="left" w:pos="11198"/>
          <w:tab w:val="left" w:pos="12524"/>
        </w:tabs>
        <w:spacing w:before="0" w:after="0"/>
        <w:rPr>
          <w:rFonts w:cs="Arial"/>
          <w:sz w:val="20"/>
          <w:lang w:val="es-MX"/>
        </w:rPr>
      </w:pPr>
    </w:p>
    <w:p w:rsidR="00D4061B" w:rsidRDefault="00AF339F" w:rsidP="0024427D">
      <w:pPr>
        <w:pStyle w:val="cuadro"/>
        <w:tabs>
          <w:tab w:val="left" w:pos="864"/>
          <w:tab w:val="left" w:pos="5670"/>
          <w:tab w:val="left" w:pos="6840"/>
          <w:tab w:val="left" w:pos="8100"/>
          <w:tab w:val="right" w:pos="9720"/>
          <w:tab w:val="left" w:pos="10890"/>
          <w:tab w:val="left" w:pos="11880"/>
        </w:tabs>
        <w:spacing w:before="0" w:after="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23</w:t>
      </w:r>
      <w:r w:rsidRPr="007225F0">
        <w:rPr>
          <w:rFonts w:cs="Arial"/>
          <w:sz w:val="20"/>
          <w:lang w:val="es-MX"/>
        </w:rPr>
        <w:tab/>
      </w:r>
      <w:r w:rsidR="00D4061B" w:rsidRPr="007225F0">
        <w:rPr>
          <w:rFonts w:cs="Arial"/>
          <w:sz w:val="20"/>
          <w:lang w:val="es-MX"/>
        </w:rPr>
        <w:t>Nu</w:t>
      </w:r>
      <w:r w:rsidR="00AA57BA">
        <w:rPr>
          <w:rFonts w:cs="Arial"/>
          <w:sz w:val="20"/>
          <w:lang w:val="es-MX"/>
        </w:rPr>
        <w:t>trición de la Población Mayor d</w:t>
      </w:r>
      <w:r w:rsidR="00D4061B" w:rsidRPr="007225F0">
        <w:rPr>
          <w:rFonts w:cs="Arial"/>
          <w:sz w:val="20"/>
          <w:lang w:val="es-MX"/>
        </w:rPr>
        <w:t>e Sesenta Años</w:t>
      </w:r>
      <w:r w:rsidRPr="007225F0">
        <w:rPr>
          <w:rFonts w:cs="Arial"/>
          <w:sz w:val="20"/>
          <w:lang w:val="es-MX"/>
        </w:rPr>
        <w:tab/>
        <w:t>OBL.</w:t>
      </w:r>
      <w:r w:rsidRPr="007225F0">
        <w:rPr>
          <w:rFonts w:cs="Arial"/>
          <w:sz w:val="20"/>
          <w:lang w:val="es-MX"/>
        </w:rPr>
        <w:tab/>
        <w:t>16</w:t>
      </w:r>
      <w:r w:rsidRPr="007225F0">
        <w:rPr>
          <w:rFonts w:cs="Arial"/>
          <w:sz w:val="20"/>
          <w:lang w:val="es-MX"/>
        </w:rPr>
        <w:tab/>
        <w:t>7</w:t>
      </w:r>
      <w:r w:rsidRPr="007225F0">
        <w:rPr>
          <w:rFonts w:cs="Arial"/>
          <w:sz w:val="20"/>
          <w:lang w:val="es-MX"/>
        </w:rPr>
        <w:tab/>
        <w:t>39</w:t>
      </w:r>
      <w:r w:rsidRPr="007225F0">
        <w:rPr>
          <w:rFonts w:cs="Arial"/>
          <w:sz w:val="20"/>
          <w:lang w:val="es-MX"/>
        </w:rPr>
        <w:tab/>
        <w:t>X</w:t>
      </w:r>
      <w:r w:rsidRPr="007225F0">
        <w:rPr>
          <w:rFonts w:cs="Arial"/>
          <w:sz w:val="20"/>
          <w:lang w:val="es-MX"/>
        </w:rPr>
        <w:tab/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22</w:t>
      </w:r>
    </w:p>
    <w:p w:rsidR="00AF339F" w:rsidRPr="007225F0" w:rsidRDefault="00AF339F" w:rsidP="00D4061B">
      <w:pPr>
        <w:pStyle w:val="cuadro"/>
        <w:spacing w:before="0" w:after="0"/>
        <w:ind w:left="432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ab/>
        <w:t>Unidades temáticas:</w:t>
      </w:r>
    </w:p>
    <w:p w:rsidR="00AF339F" w:rsidRPr="007225F0" w:rsidRDefault="00AF339F" w:rsidP="00FC1954">
      <w:pPr>
        <w:pStyle w:val="cuadro"/>
        <w:numPr>
          <w:ilvl w:val="0"/>
          <w:numId w:val="12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Transición demográfica y proceso de </w:t>
      </w:r>
      <w:r w:rsidR="00D4061B">
        <w:rPr>
          <w:rFonts w:cs="Arial"/>
          <w:sz w:val="20"/>
          <w:lang w:val="es-MX"/>
        </w:rPr>
        <w:br/>
      </w:r>
      <w:r w:rsidR="00110AD8" w:rsidRPr="007225F0">
        <w:rPr>
          <w:rFonts w:cs="Arial"/>
          <w:sz w:val="20"/>
          <w:lang w:val="es-MX"/>
        </w:rPr>
        <w:t xml:space="preserve">envejecimiento de </w:t>
      </w:r>
      <w:r w:rsidRPr="007225F0">
        <w:rPr>
          <w:rFonts w:cs="Arial"/>
          <w:sz w:val="20"/>
          <w:lang w:val="es-MX"/>
        </w:rPr>
        <w:t>la población.</w:t>
      </w:r>
    </w:p>
    <w:p w:rsidR="00AF339F" w:rsidRPr="007225F0" w:rsidRDefault="00AF339F" w:rsidP="00FC1954">
      <w:pPr>
        <w:pStyle w:val="cuadro"/>
        <w:numPr>
          <w:ilvl w:val="0"/>
          <w:numId w:val="12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Teoría y Biología del envejecimiento.</w:t>
      </w:r>
    </w:p>
    <w:p w:rsidR="00AF339F" w:rsidRPr="007225F0" w:rsidRDefault="00AF339F" w:rsidP="00FC1954">
      <w:pPr>
        <w:pStyle w:val="cuadro"/>
        <w:numPr>
          <w:ilvl w:val="0"/>
          <w:numId w:val="12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Importancia de la alimentación en las personas </w:t>
      </w:r>
      <w:r w:rsidR="00D4061B">
        <w:rPr>
          <w:rFonts w:cs="Arial"/>
          <w:sz w:val="20"/>
          <w:lang w:val="es-MX"/>
        </w:rPr>
        <w:br/>
      </w:r>
      <w:r w:rsidR="00110AD8" w:rsidRPr="007225F0">
        <w:rPr>
          <w:rFonts w:cs="Arial"/>
          <w:sz w:val="20"/>
          <w:lang w:val="es-MX"/>
        </w:rPr>
        <w:t xml:space="preserve">mayores </w:t>
      </w:r>
      <w:r w:rsidRPr="007225F0">
        <w:rPr>
          <w:rFonts w:cs="Arial"/>
          <w:sz w:val="20"/>
          <w:lang w:val="es-MX"/>
        </w:rPr>
        <w:t>de sesenta años.</w:t>
      </w:r>
    </w:p>
    <w:p w:rsidR="00AF339F" w:rsidRPr="007225F0" w:rsidRDefault="00AF339F" w:rsidP="00FC1954">
      <w:pPr>
        <w:pStyle w:val="cuadro"/>
        <w:numPr>
          <w:ilvl w:val="0"/>
          <w:numId w:val="12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lastRenderedPageBreak/>
        <w:t xml:space="preserve">Nutrición, composición corporal y salud en las </w:t>
      </w:r>
      <w:r w:rsidR="00D4061B">
        <w:rPr>
          <w:rFonts w:cs="Arial"/>
          <w:sz w:val="20"/>
          <w:lang w:val="es-MX"/>
        </w:rPr>
        <w:br/>
      </w:r>
      <w:r w:rsidR="00110AD8" w:rsidRPr="007225F0">
        <w:rPr>
          <w:rFonts w:cs="Arial"/>
          <w:sz w:val="20"/>
          <w:lang w:val="es-MX"/>
        </w:rPr>
        <w:t xml:space="preserve">personas </w:t>
      </w:r>
      <w:r w:rsidRPr="007225F0">
        <w:rPr>
          <w:rFonts w:cs="Arial"/>
          <w:sz w:val="20"/>
          <w:lang w:val="es-MX"/>
        </w:rPr>
        <w:t>mayores de sesenta años.</w:t>
      </w:r>
    </w:p>
    <w:p w:rsidR="00110AD8" w:rsidRDefault="00AF339F" w:rsidP="00FC1954">
      <w:pPr>
        <w:pStyle w:val="cuadro"/>
        <w:numPr>
          <w:ilvl w:val="0"/>
          <w:numId w:val="12"/>
        </w:numPr>
        <w:tabs>
          <w:tab w:val="clear" w:pos="417"/>
        </w:tabs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Nutrición, promoción de la salud y envejecimiento</w:t>
      </w:r>
    </w:p>
    <w:p w:rsidR="00AF339F" w:rsidRPr="007225F0" w:rsidRDefault="00AF339F" w:rsidP="00110AD8">
      <w:pPr>
        <w:pStyle w:val="cuadro"/>
        <w:spacing w:before="0" w:after="0"/>
        <w:ind w:left="1134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activo.</w:t>
      </w:r>
    </w:p>
    <w:p w:rsidR="0013166F" w:rsidRPr="007225F0" w:rsidRDefault="0013166F" w:rsidP="00110AD8">
      <w:pPr>
        <w:tabs>
          <w:tab w:val="left" w:pos="9214"/>
        </w:tabs>
        <w:rPr>
          <w:rFonts w:cs="Arial"/>
          <w:sz w:val="20"/>
          <w:u w:val="single"/>
        </w:rPr>
      </w:pPr>
      <w:r w:rsidRPr="007225F0">
        <w:rPr>
          <w:rFonts w:cs="Arial"/>
          <w:sz w:val="20"/>
        </w:rPr>
        <w:tab/>
        <w:t>______</w:t>
      </w:r>
    </w:p>
    <w:p w:rsidR="0013166F" w:rsidRPr="00D4061B" w:rsidRDefault="0013166F" w:rsidP="00AA57BA">
      <w:pPr>
        <w:pStyle w:val="Textoindependiente2"/>
        <w:tabs>
          <w:tab w:val="right" w:pos="9720"/>
        </w:tabs>
        <w:rPr>
          <w:rFonts w:cs="Arial"/>
          <w:b/>
          <w:sz w:val="20"/>
        </w:rPr>
      </w:pPr>
      <w:r w:rsidRPr="00D4061B">
        <w:rPr>
          <w:rFonts w:cs="Arial"/>
          <w:b/>
          <w:sz w:val="20"/>
        </w:rPr>
        <w:t xml:space="preserve">TOTAL DE CRÉDITOS EN ESTE </w:t>
      </w:r>
      <w:r w:rsidR="00DA2897" w:rsidRPr="00D4061B">
        <w:rPr>
          <w:rFonts w:cs="Arial"/>
          <w:b/>
          <w:sz w:val="20"/>
        </w:rPr>
        <w:t>SUBNIVEL</w:t>
      </w:r>
      <w:r w:rsidRPr="00D4061B">
        <w:rPr>
          <w:rFonts w:cs="Arial"/>
          <w:b/>
          <w:sz w:val="20"/>
        </w:rPr>
        <w:tab/>
        <w:t>203</w:t>
      </w:r>
    </w:p>
    <w:p w:rsidR="0013166F" w:rsidRPr="007225F0" w:rsidRDefault="0013166F" w:rsidP="0013166F">
      <w:pPr>
        <w:rPr>
          <w:rFonts w:cs="Arial"/>
          <w:sz w:val="20"/>
        </w:rPr>
      </w:pPr>
    </w:p>
    <w:p w:rsidR="0013166F" w:rsidRPr="007225F0" w:rsidRDefault="00FC1954" w:rsidP="0013166F">
      <w:pPr>
        <w:ind w:left="708"/>
        <w:rPr>
          <w:rFonts w:cs="Arial"/>
          <w:sz w:val="20"/>
        </w:rPr>
      </w:pPr>
      <w:r w:rsidRPr="007225F0">
        <w:rPr>
          <w:rFonts w:cs="Arial"/>
          <w:sz w:val="20"/>
        </w:rPr>
        <w:t>2.3</w:t>
      </w:r>
      <w:r w:rsidRPr="007225F0">
        <w:rPr>
          <w:rFonts w:cs="Arial"/>
          <w:sz w:val="20"/>
        </w:rPr>
        <w:tab/>
        <w:t xml:space="preserve">TERCER SUBNIVEL: CAMPOS DE APLICACIÓN DE LA NUTRICIÓN. </w:t>
      </w:r>
    </w:p>
    <w:p w:rsidR="0013166F" w:rsidRPr="007225F0" w:rsidRDefault="0013166F" w:rsidP="00AA57BA">
      <w:pPr>
        <w:rPr>
          <w:rFonts w:cs="Arial"/>
          <w:sz w:val="20"/>
        </w:rPr>
      </w:pPr>
    </w:p>
    <w:p w:rsidR="0013166F" w:rsidRPr="007225F0" w:rsidRDefault="0013166F" w:rsidP="00AA57BA">
      <w:pPr>
        <w:numPr>
          <w:ilvl w:val="0"/>
          <w:numId w:val="23"/>
        </w:numPr>
        <w:ind w:left="1296" w:firstLine="0"/>
        <w:jc w:val="both"/>
        <w:rPr>
          <w:rFonts w:cs="Arial"/>
          <w:sz w:val="20"/>
        </w:rPr>
      </w:pPr>
      <w:r w:rsidRPr="007225F0">
        <w:rPr>
          <w:rFonts w:cs="Arial"/>
          <w:sz w:val="20"/>
        </w:rPr>
        <w:t>Objetivo</w:t>
      </w:r>
      <w:r w:rsidR="00721DB5">
        <w:rPr>
          <w:rFonts w:cs="Arial"/>
          <w:sz w:val="20"/>
        </w:rPr>
        <w:t>s</w:t>
      </w:r>
      <w:r w:rsidRPr="007225F0">
        <w:rPr>
          <w:rFonts w:cs="Arial"/>
          <w:sz w:val="20"/>
        </w:rPr>
        <w:t>:</w:t>
      </w:r>
    </w:p>
    <w:p w:rsidR="0013166F" w:rsidRPr="007225F0" w:rsidRDefault="0013166F" w:rsidP="00AA57BA">
      <w:pPr>
        <w:rPr>
          <w:rFonts w:cs="Arial"/>
          <w:sz w:val="20"/>
        </w:rPr>
      </w:pPr>
    </w:p>
    <w:p w:rsidR="0013166F" w:rsidRPr="007225F0" w:rsidRDefault="0013166F" w:rsidP="00AA57BA">
      <w:pPr>
        <w:pStyle w:val="cuadro"/>
        <w:spacing w:before="0" w:after="0"/>
        <w:ind w:left="1728"/>
        <w:jc w:val="both"/>
        <w:rPr>
          <w:rFonts w:cs="Arial"/>
          <w:sz w:val="20"/>
          <w:lang w:val="es-MX"/>
        </w:rPr>
      </w:pPr>
      <w:r w:rsidRPr="003C3278">
        <w:rPr>
          <w:rFonts w:cs="Arial"/>
          <w:sz w:val="20"/>
          <w:lang w:val="es-MX"/>
        </w:rPr>
        <w:t>Facilitar el acercamiento del alumno a campos particulares del ejercicio profesional, procurando la integración de contenidos teóricos</w:t>
      </w:r>
      <w:r w:rsidRPr="007225F0">
        <w:rPr>
          <w:rFonts w:cs="Arial"/>
          <w:sz w:val="20"/>
          <w:lang w:val="es-MX"/>
        </w:rPr>
        <w:t xml:space="preserve"> y metodológicos abordados en los </w:t>
      </w:r>
      <w:r w:rsidR="00DA2897" w:rsidRPr="007225F0">
        <w:rPr>
          <w:rFonts w:cs="Arial"/>
          <w:sz w:val="20"/>
          <w:lang w:val="es-MX"/>
        </w:rPr>
        <w:t>Subnivel</w:t>
      </w:r>
      <w:r w:rsidRPr="007225F0">
        <w:rPr>
          <w:rFonts w:cs="Arial"/>
          <w:sz w:val="20"/>
          <w:lang w:val="es-MX"/>
        </w:rPr>
        <w:t>es previos del Tronco Básico Profesional</w:t>
      </w:r>
      <w:r w:rsidR="00857495" w:rsidRPr="007225F0">
        <w:rPr>
          <w:rFonts w:cs="Arial"/>
          <w:sz w:val="20"/>
          <w:lang w:val="es-MX"/>
        </w:rPr>
        <w:t>.</w:t>
      </w:r>
    </w:p>
    <w:p w:rsidR="00857495" w:rsidRPr="007225F0" w:rsidRDefault="00857495" w:rsidP="00AA57BA">
      <w:pPr>
        <w:pStyle w:val="cuadro"/>
        <w:spacing w:before="0" w:after="0"/>
        <w:ind w:right="58"/>
        <w:jc w:val="both"/>
        <w:rPr>
          <w:rFonts w:cs="Arial"/>
          <w:sz w:val="20"/>
          <w:lang w:val="es-MX"/>
        </w:rPr>
      </w:pPr>
    </w:p>
    <w:p w:rsidR="00857495" w:rsidRPr="003C3278" w:rsidRDefault="00857495" w:rsidP="00AA57BA">
      <w:pPr>
        <w:pStyle w:val="cuadro"/>
        <w:spacing w:before="0" w:after="0"/>
        <w:ind w:left="1728"/>
        <w:jc w:val="both"/>
        <w:rPr>
          <w:rFonts w:cs="Arial"/>
          <w:sz w:val="20"/>
          <w:lang w:val="es-MX"/>
        </w:rPr>
      </w:pPr>
      <w:r w:rsidRPr="003C3278">
        <w:rPr>
          <w:rFonts w:cs="Arial"/>
          <w:sz w:val="20"/>
          <w:lang w:val="es-MX"/>
        </w:rPr>
        <w:t xml:space="preserve">El alumno deberá cubrir </w:t>
      </w:r>
      <w:r w:rsidR="003B669D" w:rsidRPr="003C3278">
        <w:rPr>
          <w:rFonts w:cs="Arial"/>
          <w:sz w:val="20"/>
          <w:lang w:val="es-MX"/>
        </w:rPr>
        <w:t xml:space="preserve">80 créditos en este </w:t>
      </w:r>
      <w:r w:rsidR="00DA2897" w:rsidRPr="003C3278">
        <w:rPr>
          <w:rFonts w:cs="Arial"/>
          <w:sz w:val="20"/>
          <w:lang w:val="es-MX"/>
        </w:rPr>
        <w:t>Subnivel</w:t>
      </w:r>
      <w:r w:rsidRPr="003C3278">
        <w:rPr>
          <w:rFonts w:cs="Arial"/>
          <w:sz w:val="20"/>
          <w:lang w:val="es-MX"/>
        </w:rPr>
        <w:t>.</w:t>
      </w:r>
    </w:p>
    <w:p w:rsidR="0013166F" w:rsidRPr="007225F0" w:rsidRDefault="0013166F" w:rsidP="003C3278">
      <w:pPr>
        <w:rPr>
          <w:rFonts w:cs="Arial"/>
          <w:sz w:val="20"/>
        </w:rPr>
      </w:pPr>
    </w:p>
    <w:p w:rsidR="0013166F" w:rsidRPr="007225F0" w:rsidRDefault="0013166F" w:rsidP="00AA57BA">
      <w:pPr>
        <w:numPr>
          <w:ilvl w:val="0"/>
          <w:numId w:val="23"/>
        </w:numPr>
        <w:ind w:left="1296" w:firstLine="0"/>
        <w:jc w:val="both"/>
        <w:rPr>
          <w:rFonts w:cs="Arial"/>
          <w:sz w:val="20"/>
        </w:rPr>
      </w:pPr>
      <w:r w:rsidRPr="007225F0">
        <w:rPr>
          <w:rFonts w:cs="Arial"/>
          <w:sz w:val="20"/>
        </w:rPr>
        <w:t xml:space="preserve">Trimestres: </w:t>
      </w:r>
      <w:r w:rsidR="00857495" w:rsidRPr="003C3278">
        <w:rPr>
          <w:rFonts w:cs="Arial"/>
          <w:sz w:val="20"/>
        </w:rPr>
        <w:t>Dos</w:t>
      </w:r>
      <w:r w:rsidRPr="007225F0">
        <w:rPr>
          <w:rFonts w:cs="Arial"/>
          <w:sz w:val="20"/>
        </w:rPr>
        <w:t xml:space="preserve"> (XI</w:t>
      </w:r>
      <w:r w:rsidR="00857495" w:rsidRPr="007225F0">
        <w:rPr>
          <w:rFonts w:cs="Arial"/>
          <w:sz w:val="20"/>
        </w:rPr>
        <w:t xml:space="preserve"> </w:t>
      </w:r>
      <w:r w:rsidR="00857495" w:rsidRPr="001A54BF">
        <w:rPr>
          <w:rFonts w:cs="Arial"/>
          <w:sz w:val="20"/>
        </w:rPr>
        <w:t>y</w:t>
      </w:r>
      <w:r w:rsidRPr="007225F0">
        <w:rPr>
          <w:rFonts w:cs="Arial"/>
          <w:sz w:val="20"/>
        </w:rPr>
        <w:t xml:space="preserve"> XII).</w:t>
      </w:r>
    </w:p>
    <w:p w:rsidR="0013166F" w:rsidRPr="007225F0" w:rsidRDefault="0013166F" w:rsidP="00AA57BA">
      <w:pPr>
        <w:rPr>
          <w:rFonts w:cs="Arial"/>
          <w:sz w:val="20"/>
        </w:rPr>
      </w:pPr>
    </w:p>
    <w:p w:rsidR="0013166F" w:rsidRDefault="006A088A" w:rsidP="00AA57BA">
      <w:pPr>
        <w:numPr>
          <w:ilvl w:val="0"/>
          <w:numId w:val="23"/>
        </w:numPr>
        <w:ind w:left="1296" w:firstLine="0"/>
        <w:jc w:val="both"/>
        <w:rPr>
          <w:rFonts w:cs="Arial"/>
          <w:sz w:val="20"/>
        </w:rPr>
      </w:pPr>
      <w:r w:rsidRPr="007225F0">
        <w:rPr>
          <w:rFonts w:cs="Arial"/>
          <w:sz w:val="20"/>
        </w:rPr>
        <w:t>Unidades de enseñanza-</w:t>
      </w:r>
      <w:r w:rsidR="0013166F" w:rsidRPr="007225F0">
        <w:rPr>
          <w:rFonts w:cs="Arial"/>
          <w:sz w:val="20"/>
        </w:rPr>
        <w:t>aprendizaje:</w:t>
      </w:r>
    </w:p>
    <w:p w:rsidR="0024427D" w:rsidRDefault="0024427D" w:rsidP="006014D5">
      <w:pPr>
        <w:pStyle w:val="Prrafodelista"/>
        <w:ind w:left="0"/>
        <w:rPr>
          <w:rFonts w:cs="Arial"/>
          <w:sz w:val="20"/>
        </w:rPr>
      </w:pPr>
    </w:p>
    <w:p w:rsidR="00D4061B" w:rsidRPr="00426CB2" w:rsidRDefault="00D4061B" w:rsidP="00B83414">
      <w:pPr>
        <w:tabs>
          <w:tab w:val="left" w:pos="6570"/>
          <w:tab w:val="left" w:pos="8010"/>
        </w:tabs>
        <w:rPr>
          <w:rFonts w:cs="Arial"/>
          <w:b/>
          <w:sz w:val="20"/>
        </w:rPr>
      </w:pPr>
      <w:r w:rsidRPr="00426CB2">
        <w:rPr>
          <w:rFonts w:cs="Arial"/>
          <w:b/>
          <w:sz w:val="20"/>
        </w:rPr>
        <w:tab/>
        <w:t>HORAS</w:t>
      </w:r>
      <w:r w:rsidRPr="00426CB2">
        <w:rPr>
          <w:rFonts w:cs="Arial"/>
          <w:b/>
          <w:sz w:val="20"/>
        </w:rPr>
        <w:tab/>
        <w:t>HORAS</w:t>
      </w:r>
    </w:p>
    <w:p w:rsidR="00CC5474" w:rsidRPr="00426CB2" w:rsidRDefault="00CC5474" w:rsidP="00D4061B">
      <w:pPr>
        <w:pStyle w:val="cuadro"/>
        <w:tabs>
          <w:tab w:val="left" w:pos="864"/>
          <w:tab w:val="left" w:pos="5400"/>
          <w:tab w:val="left" w:pos="6570"/>
          <w:tab w:val="left" w:pos="7830"/>
          <w:tab w:val="left" w:pos="9090"/>
          <w:tab w:val="left" w:pos="10440"/>
          <w:tab w:val="left" w:pos="11880"/>
        </w:tabs>
        <w:spacing w:before="0" w:after="0"/>
        <w:ind w:left="70"/>
        <w:rPr>
          <w:rFonts w:cs="Arial"/>
          <w:b/>
          <w:sz w:val="20"/>
          <w:lang w:val="es-MX"/>
        </w:rPr>
      </w:pPr>
      <w:r w:rsidRPr="00426CB2">
        <w:rPr>
          <w:rFonts w:cs="Arial"/>
          <w:b/>
          <w:sz w:val="20"/>
          <w:lang w:val="es-MX"/>
        </w:rPr>
        <w:t>CLAVE</w:t>
      </w:r>
      <w:r w:rsidRPr="00426CB2">
        <w:rPr>
          <w:rFonts w:cs="Arial"/>
          <w:b/>
          <w:sz w:val="20"/>
          <w:lang w:val="es-MX"/>
        </w:rPr>
        <w:tab/>
        <w:t>NOMBRE</w:t>
      </w:r>
      <w:r w:rsidRPr="00426CB2">
        <w:rPr>
          <w:rFonts w:cs="Arial"/>
          <w:b/>
          <w:sz w:val="20"/>
          <w:lang w:val="es-MX"/>
        </w:rPr>
        <w:tab/>
        <w:t>OBL/OPT</w:t>
      </w:r>
      <w:r w:rsidRPr="00426CB2">
        <w:rPr>
          <w:rFonts w:cs="Arial"/>
          <w:b/>
          <w:sz w:val="20"/>
          <w:lang w:val="es-MX"/>
        </w:rPr>
        <w:tab/>
        <w:t>TEORÍA</w:t>
      </w:r>
      <w:r w:rsidRPr="00426CB2">
        <w:rPr>
          <w:rFonts w:cs="Arial"/>
          <w:b/>
          <w:sz w:val="20"/>
          <w:lang w:val="es-MX"/>
        </w:rPr>
        <w:tab/>
        <w:t>PRÁCTICA</w:t>
      </w:r>
      <w:r w:rsidRPr="00426CB2">
        <w:rPr>
          <w:rFonts w:cs="Arial"/>
          <w:b/>
          <w:sz w:val="20"/>
          <w:lang w:val="es-MX"/>
        </w:rPr>
        <w:tab/>
        <w:t>CRÉDITOS</w:t>
      </w:r>
      <w:r w:rsidRPr="00426CB2">
        <w:rPr>
          <w:rFonts w:cs="Arial"/>
          <w:b/>
          <w:sz w:val="20"/>
          <w:lang w:val="es-MX"/>
        </w:rPr>
        <w:tab/>
        <w:t>TRIMESTRE</w:t>
      </w:r>
      <w:r w:rsidRPr="00426CB2">
        <w:rPr>
          <w:rFonts w:cs="Arial"/>
          <w:b/>
          <w:sz w:val="20"/>
          <w:lang w:val="es-MX"/>
        </w:rPr>
        <w:tab/>
        <w:t>SERIACIÓN</w:t>
      </w:r>
    </w:p>
    <w:p w:rsidR="00D4061B" w:rsidRDefault="00D4061B" w:rsidP="00D4061B">
      <w:pPr>
        <w:pStyle w:val="cuadro"/>
        <w:tabs>
          <w:tab w:val="left" w:pos="864"/>
          <w:tab w:val="left" w:pos="5670"/>
          <w:tab w:val="left" w:pos="6840"/>
          <w:tab w:val="left" w:pos="8100"/>
          <w:tab w:val="right" w:pos="9720"/>
          <w:tab w:val="left" w:pos="10890"/>
          <w:tab w:val="left" w:pos="11880"/>
        </w:tabs>
        <w:spacing w:before="0" w:after="0"/>
        <w:ind w:left="70"/>
        <w:rPr>
          <w:rFonts w:cs="Arial"/>
          <w:sz w:val="20"/>
          <w:lang w:val="es-MX"/>
        </w:rPr>
      </w:pPr>
    </w:p>
    <w:p w:rsidR="00CC5474" w:rsidRPr="007225F0" w:rsidRDefault="00CC5474" w:rsidP="001A54BF">
      <w:pPr>
        <w:pStyle w:val="cuadro"/>
        <w:tabs>
          <w:tab w:val="left" w:pos="864"/>
          <w:tab w:val="left" w:pos="5670"/>
          <w:tab w:val="left" w:pos="6840"/>
          <w:tab w:val="left" w:pos="8190"/>
          <w:tab w:val="right" w:pos="9720"/>
          <w:tab w:val="left" w:pos="10620"/>
          <w:tab w:val="left" w:pos="11880"/>
        </w:tabs>
        <w:spacing w:before="0" w:after="0"/>
        <w:ind w:left="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24</w:t>
      </w:r>
      <w:r w:rsidRPr="007225F0">
        <w:rPr>
          <w:rFonts w:cs="Arial"/>
          <w:sz w:val="20"/>
          <w:lang w:val="es-MX"/>
        </w:rPr>
        <w:tab/>
      </w:r>
      <w:r w:rsidR="00D4061B" w:rsidRPr="007225F0">
        <w:rPr>
          <w:rFonts w:cs="Arial"/>
          <w:sz w:val="20"/>
          <w:lang w:val="es-MX"/>
        </w:rPr>
        <w:t xml:space="preserve">Políticas Alimentarias </w:t>
      </w:r>
      <w:r w:rsidR="00D4061B">
        <w:rPr>
          <w:rFonts w:cs="Arial"/>
          <w:sz w:val="20"/>
          <w:lang w:val="es-MX"/>
        </w:rPr>
        <w:t>y Programas de</w:t>
      </w:r>
      <w:r w:rsidRPr="007225F0">
        <w:rPr>
          <w:rFonts w:cs="Arial"/>
          <w:sz w:val="20"/>
          <w:lang w:val="es-MX"/>
        </w:rPr>
        <w:tab/>
        <w:t>OPT.</w:t>
      </w:r>
      <w:r w:rsidRPr="007225F0">
        <w:rPr>
          <w:rFonts w:cs="Arial"/>
          <w:sz w:val="20"/>
          <w:lang w:val="es-MX"/>
        </w:rPr>
        <w:tab/>
        <w:t>15</w:t>
      </w:r>
      <w:r w:rsidRPr="007225F0">
        <w:rPr>
          <w:rFonts w:cs="Arial"/>
          <w:sz w:val="20"/>
          <w:lang w:val="es-MX"/>
        </w:rPr>
        <w:tab/>
        <w:t>10</w:t>
      </w:r>
      <w:r w:rsidRPr="007225F0">
        <w:rPr>
          <w:rFonts w:cs="Arial"/>
          <w:sz w:val="20"/>
          <w:lang w:val="es-MX"/>
        </w:rPr>
        <w:tab/>
        <w:t>40</w:t>
      </w:r>
      <w:r w:rsidRPr="007225F0">
        <w:rPr>
          <w:rFonts w:cs="Arial"/>
          <w:sz w:val="20"/>
          <w:lang w:val="es-MX"/>
        </w:rPr>
        <w:tab/>
      </w:r>
      <w:r w:rsidRPr="00D4061B">
        <w:rPr>
          <w:rFonts w:cs="Arial"/>
          <w:sz w:val="20"/>
          <w:lang w:val="es-MX"/>
        </w:rPr>
        <w:t xml:space="preserve">XI </w:t>
      </w:r>
      <w:r w:rsidR="001A54BF">
        <w:rPr>
          <w:rFonts w:cs="Arial"/>
          <w:sz w:val="20"/>
          <w:lang w:val="es-MX"/>
        </w:rPr>
        <w:t>ó</w:t>
      </w:r>
      <w:r w:rsidRPr="00D4061B">
        <w:rPr>
          <w:rFonts w:cs="Arial"/>
          <w:sz w:val="20"/>
          <w:lang w:val="es-MX"/>
        </w:rPr>
        <w:t xml:space="preserve"> XII</w:t>
      </w:r>
      <w:r w:rsidRPr="007225F0">
        <w:rPr>
          <w:rFonts w:cs="Arial"/>
          <w:b/>
          <w:sz w:val="20"/>
          <w:lang w:val="es-MX"/>
        </w:rPr>
        <w:tab/>
      </w:r>
      <w:r w:rsidRPr="007225F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23</w:t>
      </w:r>
      <w:r w:rsidR="00D4061B">
        <w:rPr>
          <w:rFonts w:cs="Arial"/>
          <w:sz w:val="20"/>
          <w:lang w:val="es-MX"/>
        </w:rPr>
        <w:br/>
      </w:r>
      <w:r w:rsidR="00D4061B">
        <w:rPr>
          <w:rFonts w:cs="Arial"/>
          <w:sz w:val="20"/>
          <w:lang w:val="es-MX"/>
        </w:rPr>
        <w:tab/>
        <w:t>Alimentación y</w:t>
      </w:r>
      <w:r w:rsidR="00D4061B" w:rsidRPr="007225F0">
        <w:rPr>
          <w:rFonts w:cs="Arial"/>
          <w:sz w:val="20"/>
          <w:lang w:val="es-MX"/>
        </w:rPr>
        <w:t xml:space="preserve"> Nutrición</w:t>
      </w:r>
    </w:p>
    <w:p w:rsidR="00CC5474" w:rsidRPr="007225F0" w:rsidRDefault="00CC5474" w:rsidP="00B83414">
      <w:pPr>
        <w:pStyle w:val="cuadro"/>
        <w:spacing w:before="0" w:after="0"/>
        <w:ind w:left="864"/>
        <w:jc w:val="both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Unidades temáticas:</w:t>
      </w:r>
    </w:p>
    <w:p w:rsidR="00CC5474" w:rsidRPr="007225F0" w:rsidRDefault="00CC5474" w:rsidP="00FC1954">
      <w:pPr>
        <w:pStyle w:val="cuadro"/>
        <w:numPr>
          <w:ilvl w:val="0"/>
          <w:numId w:val="13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Contexto histórico de las políticas alimentarias </w:t>
      </w:r>
      <w:r w:rsidR="00B83414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y de los programas de alimentación y nutrición.</w:t>
      </w:r>
    </w:p>
    <w:p w:rsidR="00CC5474" w:rsidRPr="007225F0" w:rsidRDefault="00CC5474" w:rsidP="00FC1954">
      <w:pPr>
        <w:pStyle w:val="cuadro"/>
        <w:numPr>
          <w:ilvl w:val="0"/>
          <w:numId w:val="13"/>
        </w:numPr>
        <w:tabs>
          <w:tab w:val="clear" w:pos="417"/>
        </w:tabs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Diseño y evaluación de programas de alimentación </w:t>
      </w:r>
      <w:r w:rsidR="00B83414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y nutrición.</w:t>
      </w:r>
    </w:p>
    <w:p w:rsidR="00CC5474" w:rsidRPr="007225F0" w:rsidRDefault="00CC5474" w:rsidP="00FC1954">
      <w:pPr>
        <w:pStyle w:val="cuadro"/>
        <w:numPr>
          <w:ilvl w:val="0"/>
          <w:numId w:val="13"/>
        </w:numPr>
        <w:tabs>
          <w:tab w:val="clear" w:pos="417"/>
        </w:tabs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Diversos enfoques en el desarrollo de las </w:t>
      </w:r>
      <w:r w:rsidR="00B83414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políticas y programas de alimentación y nutrición.</w:t>
      </w:r>
    </w:p>
    <w:p w:rsidR="00B83414" w:rsidRDefault="00B83414" w:rsidP="00B83414">
      <w:pPr>
        <w:pStyle w:val="cuadro"/>
        <w:spacing w:before="0" w:after="0"/>
        <w:rPr>
          <w:rFonts w:cs="Arial"/>
          <w:sz w:val="20"/>
          <w:lang w:val="es-MX"/>
        </w:rPr>
      </w:pPr>
    </w:p>
    <w:p w:rsidR="00B83414" w:rsidRDefault="00CC5474" w:rsidP="0024427D">
      <w:pPr>
        <w:pStyle w:val="cuadro"/>
        <w:tabs>
          <w:tab w:val="left" w:pos="864"/>
          <w:tab w:val="left" w:pos="5670"/>
          <w:tab w:val="left" w:pos="6840"/>
          <w:tab w:val="left" w:pos="8190"/>
          <w:tab w:val="right" w:pos="9720"/>
          <w:tab w:val="left" w:pos="10620"/>
          <w:tab w:val="left" w:pos="11880"/>
        </w:tabs>
        <w:spacing w:before="0" w:after="0"/>
        <w:ind w:left="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25</w:t>
      </w:r>
      <w:r w:rsidRPr="007225F0">
        <w:rPr>
          <w:rFonts w:cs="Arial"/>
          <w:sz w:val="20"/>
          <w:lang w:val="es-MX"/>
        </w:rPr>
        <w:tab/>
      </w:r>
      <w:r w:rsidR="00B83414" w:rsidRPr="007225F0">
        <w:rPr>
          <w:rFonts w:cs="Arial"/>
          <w:sz w:val="20"/>
          <w:lang w:val="es-MX"/>
        </w:rPr>
        <w:t>Manejo Nutricio Integral</w:t>
      </w:r>
      <w:r w:rsidRPr="007225F0">
        <w:rPr>
          <w:rFonts w:cs="Arial"/>
          <w:sz w:val="20"/>
          <w:lang w:val="es-MX"/>
        </w:rPr>
        <w:tab/>
        <w:t>OPT.</w:t>
      </w:r>
      <w:r w:rsidRPr="007225F0">
        <w:rPr>
          <w:rFonts w:cs="Arial"/>
          <w:sz w:val="20"/>
          <w:lang w:val="es-MX"/>
        </w:rPr>
        <w:tab/>
        <w:t>13</w:t>
      </w:r>
      <w:r w:rsidRPr="007225F0">
        <w:rPr>
          <w:rFonts w:cs="Arial"/>
          <w:sz w:val="20"/>
          <w:lang w:val="es-MX"/>
        </w:rPr>
        <w:tab/>
        <w:t>14</w:t>
      </w:r>
      <w:r w:rsidRPr="007225F0">
        <w:rPr>
          <w:rFonts w:cs="Arial"/>
          <w:sz w:val="20"/>
          <w:lang w:val="es-MX"/>
        </w:rPr>
        <w:tab/>
        <w:t>40</w:t>
      </w:r>
      <w:r w:rsidRPr="007225F0">
        <w:rPr>
          <w:rFonts w:cs="Arial"/>
          <w:sz w:val="20"/>
          <w:lang w:val="es-MX"/>
        </w:rPr>
        <w:tab/>
      </w:r>
      <w:r w:rsidR="001A54BF">
        <w:rPr>
          <w:rFonts w:cs="Arial"/>
          <w:sz w:val="20"/>
          <w:lang w:val="es-MX"/>
        </w:rPr>
        <w:t>XI ó</w:t>
      </w:r>
      <w:r w:rsidRPr="00B83414">
        <w:rPr>
          <w:rFonts w:cs="Arial"/>
          <w:sz w:val="20"/>
          <w:lang w:val="es-MX"/>
        </w:rPr>
        <w:t xml:space="preserve"> XII</w:t>
      </w:r>
      <w:r w:rsidRPr="007225F0">
        <w:rPr>
          <w:rFonts w:cs="Arial"/>
          <w:sz w:val="20"/>
          <w:lang w:val="es-MX"/>
        </w:rPr>
        <w:tab/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23</w:t>
      </w:r>
    </w:p>
    <w:p w:rsidR="00CC5474" w:rsidRPr="007225F0" w:rsidRDefault="00CC5474" w:rsidP="00B83414">
      <w:pPr>
        <w:pStyle w:val="cuadro"/>
        <w:spacing w:before="0" w:after="0"/>
        <w:ind w:left="864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Unidades temáticas:</w:t>
      </w:r>
    </w:p>
    <w:p w:rsidR="00CC5474" w:rsidRPr="007225F0" w:rsidRDefault="00CC5474" w:rsidP="00FC1954">
      <w:pPr>
        <w:pStyle w:val="cuadro"/>
        <w:numPr>
          <w:ilvl w:val="0"/>
          <w:numId w:val="14"/>
        </w:numPr>
        <w:tabs>
          <w:tab w:val="clear" w:pos="417"/>
          <w:tab w:val="num" w:pos="1134"/>
        </w:tabs>
        <w:spacing w:before="0" w:after="0"/>
        <w:ind w:left="864" w:firstLine="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El Binomio Desnutrición – Enfermedad.</w:t>
      </w:r>
    </w:p>
    <w:p w:rsidR="00CC5474" w:rsidRPr="007225F0" w:rsidRDefault="00CC5474" w:rsidP="00FC1954">
      <w:pPr>
        <w:pStyle w:val="cuadro"/>
        <w:numPr>
          <w:ilvl w:val="0"/>
          <w:numId w:val="14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El papel del nutriólogo dentro del equipo </w:t>
      </w:r>
      <w:r w:rsidR="00B83414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de apoyo nutricio.</w:t>
      </w:r>
    </w:p>
    <w:p w:rsidR="00CC5474" w:rsidRPr="007225F0" w:rsidRDefault="00CC5474" w:rsidP="00FC1954">
      <w:pPr>
        <w:pStyle w:val="cuadro"/>
        <w:numPr>
          <w:ilvl w:val="0"/>
          <w:numId w:val="14"/>
        </w:numPr>
        <w:tabs>
          <w:tab w:val="clear" w:pos="417"/>
        </w:tabs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Evaluación del estado de nutrición y </w:t>
      </w:r>
      <w:r w:rsidR="00B83414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cálculo de requerimientos del individuo enfermo.</w:t>
      </w:r>
    </w:p>
    <w:p w:rsidR="00CC5474" w:rsidRPr="007225F0" w:rsidRDefault="00CC5474" w:rsidP="00FC1954">
      <w:pPr>
        <w:pStyle w:val="cuadro"/>
        <w:numPr>
          <w:ilvl w:val="0"/>
          <w:numId w:val="14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lastRenderedPageBreak/>
        <w:t>Apoyo nutricio metabólico especializado.</w:t>
      </w:r>
    </w:p>
    <w:p w:rsidR="00CC5474" w:rsidRPr="007225F0" w:rsidRDefault="00CC5474" w:rsidP="00FC1954">
      <w:pPr>
        <w:pStyle w:val="cuadro"/>
        <w:numPr>
          <w:ilvl w:val="0"/>
          <w:numId w:val="14"/>
        </w:numPr>
        <w:tabs>
          <w:tab w:val="clear" w:pos="417"/>
        </w:tabs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Fundamentos de bioética en el apoyo nutricio </w:t>
      </w:r>
      <w:r w:rsidR="00B83414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especializado.</w:t>
      </w:r>
    </w:p>
    <w:p w:rsidR="00B83414" w:rsidRDefault="00B83414" w:rsidP="00D4061B">
      <w:pPr>
        <w:pStyle w:val="cuadro"/>
        <w:tabs>
          <w:tab w:val="left" w:pos="864"/>
          <w:tab w:val="left" w:pos="5670"/>
          <w:tab w:val="left" w:pos="6840"/>
          <w:tab w:val="left" w:pos="8100"/>
          <w:tab w:val="right" w:pos="9720"/>
          <w:tab w:val="left" w:pos="10890"/>
          <w:tab w:val="left" w:pos="11880"/>
        </w:tabs>
        <w:spacing w:before="0" w:after="0"/>
        <w:ind w:left="70"/>
        <w:rPr>
          <w:rFonts w:cs="Arial"/>
          <w:sz w:val="20"/>
          <w:lang w:val="es-MX"/>
        </w:rPr>
      </w:pPr>
    </w:p>
    <w:p w:rsidR="00B83414" w:rsidRDefault="00CC5474" w:rsidP="0024427D">
      <w:pPr>
        <w:pStyle w:val="cuadro"/>
        <w:tabs>
          <w:tab w:val="left" w:pos="864"/>
          <w:tab w:val="left" w:pos="5670"/>
          <w:tab w:val="left" w:pos="6840"/>
          <w:tab w:val="left" w:pos="8190"/>
          <w:tab w:val="right" w:pos="9720"/>
          <w:tab w:val="left" w:pos="10620"/>
          <w:tab w:val="left" w:pos="11880"/>
        </w:tabs>
        <w:spacing w:before="0" w:after="0"/>
        <w:ind w:left="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26</w:t>
      </w:r>
      <w:r w:rsidRPr="007225F0">
        <w:rPr>
          <w:rFonts w:cs="Arial"/>
          <w:sz w:val="20"/>
          <w:lang w:val="es-MX"/>
        </w:rPr>
        <w:tab/>
      </w:r>
      <w:r w:rsidR="00B83414">
        <w:rPr>
          <w:rFonts w:cs="Arial"/>
          <w:sz w:val="20"/>
          <w:lang w:val="es-MX"/>
        </w:rPr>
        <w:t>Control Sanitario y</w:t>
      </w:r>
      <w:r w:rsidR="00B83414" w:rsidRPr="007225F0">
        <w:rPr>
          <w:rFonts w:cs="Arial"/>
          <w:sz w:val="20"/>
          <w:lang w:val="es-MX"/>
        </w:rPr>
        <w:t xml:space="preserve"> Servicios </w:t>
      </w:r>
      <w:r w:rsidR="00B83414">
        <w:rPr>
          <w:rFonts w:cs="Arial"/>
          <w:sz w:val="20"/>
          <w:lang w:val="es-MX"/>
        </w:rPr>
        <w:t>d</w:t>
      </w:r>
      <w:r w:rsidR="00B83414" w:rsidRPr="007225F0">
        <w:rPr>
          <w:rFonts w:cs="Arial"/>
          <w:sz w:val="20"/>
          <w:lang w:val="es-MX"/>
        </w:rPr>
        <w:t>e Alimentos</w:t>
      </w:r>
      <w:r w:rsidRPr="007225F0">
        <w:rPr>
          <w:rFonts w:cs="Arial"/>
          <w:sz w:val="20"/>
          <w:lang w:val="es-MX"/>
        </w:rPr>
        <w:tab/>
        <w:t>OPT.</w:t>
      </w:r>
      <w:r w:rsidRPr="007225F0">
        <w:rPr>
          <w:rFonts w:cs="Arial"/>
          <w:sz w:val="20"/>
          <w:lang w:val="es-MX"/>
        </w:rPr>
        <w:tab/>
        <w:t>14</w:t>
      </w:r>
      <w:r w:rsidRPr="007225F0">
        <w:rPr>
          <w:rFonts w:cs="Arial"/>
          <w:sz w:val="20"/>
          <w:lang w:val="es-MX"/>
        </w:rPr>
        <w:tab/>
        <w:t>12</w:t>
      </w:r>
      <w:r w:rsidRPr="007225F0">
        <w:rPr>
          <w:rFonts w:cs="Arial"/>
          <w:sz w:val="20"/>
          <w:lang w:val="es-MX"/>
        </w:rPr>
        <w:tab/>
        <w:t>40</w:t>
      </w:r>
      <w:r w:rsidRPr="007225F0">
        <w:rPr>
          <w:rFonts w:cs="Arial"/>
          <w:sz w:val="20"/>
          <w:lang w:val="es-MX"/>
        </w:rPr>
        <w:tab/>
      </w:r>
      <w:r w:rsidR="001A54BF">
        <w:rPr>
          <w:rFonts w:cs="Arial"/>
          <w:sz w:val="20"/>
          <w:lang w:val="es-MX"/>
        </w:rPr>
        <w:t>XI ó</w:t>
      </w:r>
      <w:r w:rsidRPr="00B83414">
        <w:rPr>
          <w:rFonts w:cs="Arial"/>
          <w:sz w:val="20"/>
          <w:lang w:val="es-MX"/>
        </w:rPr>
        <w:t xml:space="preserve"> XII</w:t>
      </w:r>
      <w:r w:rsidRPr="007225F0">
        <w:rPr>
          <w:rFonts w:cs="Arial"/>
          <w:sz w:val="20"/>
          <w:lang w:val="es-MX"/>
        </w:rPr>
        <w:tab/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23</w:t>
      </w:r>
    </w:p>
    <w:p w:rsidR="00CC5474" w:rsidRPr="007225F0" w:rsidRDefault="00CC5474" w:rsidP="00B83414">
      <w:pPr>
        <w:pStyle w:val="cuadro"/>
        <w:spacing w:before="0" w:after="0"/>
        <w:ind w:left="864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Unidades temáticas:</w:t>
      </w:r>
    </w:p>
    <w:p w:rsidR="00CC5474" w:rsidRPr="007225F0" w:rsidRDefault="00CC5474" w:rsidP="00FC1954">
      <w:pPr>
        <w:pStyle w:val="cuadro"/>
        <w:numPr>
          <w:ilvl w:val="0"/>
          <w:numId w:val="15"/>
        </w:numPr>
        <w:tabs>
          <w:tab w:val="clear" w:pos="-262"/>
        </w:tabs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Características de los servicios de alimentos </w:t>
      </w:r>
      <w:r w:rsidR="00B83414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y aspectos legales.</w:t>
      </w:r>
    </w:p>
    <w:p w:rsidR="00CC5474" w:rsidRPr="007225F0" w:rsidRDefault="00CC5474" w:rsidP="00FC1954">
      <w:pPr>
        <w:pStyle w:val="cuadro"/>
        <w:numPr>
          <w:ilvl w:val="0"/>
          <w:numId w:val="15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Higiene y toxicología de los alimentos.</w:t>
      </w:r>
    </w:p>
    <w:p w:rsidR="00CC5474" w:rsidRPr="007225F0" w:rsidRDefault="00CC5474" w:rsidP="00FC1954">
      <w:pPr>
        <w:pStyle w:val="cuadro"/>
        <w:numPr>
          <w:ilvl w:val="0"/>
          <w:numId w:val="15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Control de calidad de los alimentos. </w:t>
      </w:r>
    </w:p>
    <w:p w:rsidR="00CC5474" w:rsidRPr="007225F0" w:rsidRDefault="00CC5474" w:rsidP="00FC1954">
      <w:pPr>
        <w:pStyle w:val="cuadro"/>
        <w:numPr>
          <w:ilvl w:val="0"/>
          <w:numId w:val="15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Procesos en los servicios de alimentación.</w:t>
      </w:r>
    </w:p>
    <w:p w:rsidR="00CC5474" w:rsidRPr="007225F0" w:rsidRDefault="00CC5474" w:rsidP="00FC1954">
      <w:pPr>
        <w:pStyle w:val="cuadro"/>
        <w:numPr>
          <w:ilvl w:val="0"/>
          <w:numId w:val="15"/>
        </w:numPr>
        <w:spacing w:before="0" w:after="0"/>
        <w:ind w:left="1134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Principios aplicables para la conservación de </w:t>
      </w:r>
      <w:r w:rsidR="00B83414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alimentos.</w:t>
      </w:r>
    </w:p>
    <w:p w:rsidR="0013166F" w:rsidRPr="007225F0" w:rsidRDefault="0013166F" w:rsidP="001A54BF">
      <w:pPr>
        <w:tabs>
          <w:tab w:val="left" w:pos="9389"/>
        </w:tabs>
        <w:overflowPunct w:val="0"/>
        <w:ind w:left="864"/>
        <w:textAlignment w:val="baseline"/>
        <w:rPr>
          <w:rFonts w:cs="Arial"/>
          <w:sz w:val="20"/>
        </w:rPr>
      </w:pPr>
      <w:r w:rsidRPr="007225F0">
        <w:rPr>
          <w:rFonts w:cs="Arial"/>
          <w:sz w:val="20"/>
        </w:rPr>
        <w:tab/>
        <w:t>____</w:t>
      </w:r>
    </w:p>
    <w:p w:rsidR="0013166F" w:rsidRPr="00B83414" w:rsidRDefault="0013166F" w:rsidP="00B83414">
      <w:pPr>
        <w:pStyle w:val="Textoindependiente2"/>
        <w:tabs>
          <w:tab w:val="right" w:pos="9720"/>
        </w:tabs>
        <w:ind w:left="864"/>
        <w:rPr>
          <w:rFonts w:cs="Arial"/>
          <w:b/>
          <w:sz w:val="20"/>
        </w:rPr>
      </w:pPr>
      <w:r w:rsidRPr="00B83414">
        <w:rPr>
          <w:rFonts w:cs="Arial"/>
          <w:b/>
          <w:sz w:val="20"/>
        </w:rPr>
        <w:t xml:space="preserve">TOTAL DE CRÉDITOS A CURSAR EN ESTE </w:t>
      </w:r>
      <w:r w:rsidR="00DA2897" w:rsidRPr="00B83414">
        <w:rPr>
          <w:rFonts w:cs="Arial"/>
          <w:b/>
          <w:sz w:val="20"/>
        </w:rPr>
        <w:t>SUBNIVEL</w:t>
      </w:r>
      <w:r w:rsidRPr="00B83414">
        <w:rPr>
          <w:rFonts w:cs="Arial"/>
          <w:b/>
          <w:sz w:val="20"/>
        </w:rPr>
        <w:t xml:space="preserve"> </w:t>
      </w:r>
      <w:r w:rsidR="00663CB5" w:rsidRPr="00B83414">
        <w:rPr>
          <w:rFonts w:cs="Arial"/>
          <w:b/>
          <w:sz w:val="20"/>
        </w:rPr>
        <w:tab/>
      </w:r>
      <w:r w:rsidRPr="00B83414">
        <w:rPr>
          <w:rFonts w:cs="Arial"/>
          <w:b/>
          <w:sz w:val="20"/>
        </w:rPr>
        <w:t>80</w:t>
      </w:r>
    </w:p>
    <w:p w:rsidR="0013166F" w:rsidRPr="007225F0" w:rsidRDefault="0013166F" w:rsidP="0013166F">
      <w:pPr>
        <w:pStyle w:val="Textoindependiente2"/>
        <w:jc w:val="left"/>
        <w:rPr>
          <w:rFonts w:cs="Arial"/>
          <w:sz w:val="20"/>
        </w:rPr>
      </w:pPr>
    </w:p>
    <w:p w:rsidR="0013166F" w:rsidRPr="00B83414" w:rsidRDefault="0013166F" w:rsidP="00721DB5">
      <w:pPr>
        <w:pStyle w:val="Textoindependiente2"/>
        <w:tabs>
          <w:tab w:val="right" w:pos="9720"/>
        </w:tabs>
        <w:jc w:val="left"/>
        <w:rPr>
          <w:rFonts w:cs="Arial"/>
          <w:b/>
          <w:sz w:val="20"/>
        </w:rPr>
      </w:pPr>
      <w:r w:rsidRPr="00B83414">
        <w:rPr>
          <w:rFonts w:cs="Arial"/>
          <w:b/>
          <w:sz w:val="20"/>
        </w:rPr>
        <w:t xml:space="preserve">TOTAL DE CRÉDITOS EN </w:t>
      </w:r>
      <w:r w:rsidR="00D36428" w:rsidRPr="00B83414">
        <w:rPr>
          <w:rFonts w:cs="Arial"/>
          <w:b/>
          <w:sz w:val="20"/>
        </w:rPr>
        <w:t xml:space="preserve">EL </w:t>
      </w:r>
      <w:r w:rsidRPr="00B83414">
        <w:rPr>
          <w:rFonts w:cs="Arial"/>
          <w:b/>
          <w:sz w:val="20"/>
        </w:rPr>
        <w:t>SEGUNDO NIVEL</w:t>
      </w:r>
      <w:r w:rsidR="00B83414" w:rsidRPr="00B83414">
        <w:rPr>
          <w:rFonts w:cs="Arial"/>
          <w:b/>
          <w:sz w:val="20"/>
        </w:rPr>
        <w:t xml:space="preserve">: </w:t>
      </w:r>
      <w:r w:rsidR="00721DB5">
        <w:rPr>
          <w:rFonts w:cs="Arial"/>
          <w:b/>
          <w:sz w:val="20"/>
        </w:rPr>
        <w:tab/>
      </w:r>
      <w:r w:rsidRPr="00B83414">
        <w:rPr>
          <w:rFonts w:cs="Arial"/>
          <w:b/>
          <w:sz w:val="20"/>
        </w:rPr>
        <w:t>361</w:t>
      </w:r>
    </w:p>
    <w:p w:rsidR="0013166F" w:rsidRDefault="0013166F" w:rsidP="0013166F">
      <w:pPr>
        <w:pStyle w:val="Textoindependiente2"/>
        <w:jc w:val="left"/>
        <w:rPr>
          <w:rFonts w:cs="Arial"/>
          <w:sz w:val="20"/>
        </w:rPr>
      </w:pPr>
    </w:p>
    <w:p w:rsidR="00B83414" w:rsidRPr="007225F0" w:rsidRDefault="00B83414" w:rsidP="0013166F">
      <w:pPr>
        <w:pStyle w:val="Textoindependiente2"/>
        <w:jc w:val="left"/>
        <w:rPr>
          <w:rFonts w:cs="Arial"/>
          <w:sz w:val="20"/>
        </w:rPr>
      </w:pPr>
    </w:p>
    <w:p w:rsidR="0013166F" w:rsidRPr="00B83414" w:rsidRDefault="009638EC" w:rsidP="00B83414">
      <w:pPr>
        <w:pStyle w:val="Textoindependiente2"/>
        <w:jc w:val="left"/>
        <w:rPr>
          <w:rFonts w:cs="Arial"/>
          <w:b/>
          <w:sz w:val="20"/>
        </w:rPr>
      </w:pPr>
      <w:r w:rsidRPr="00B83414">
        <w:rPr>
          <w:rFonts w:cs="Arial"/>
          <w:b/>
          <w:sz w:val="20"/>
        </w:rPr>
        <w:t>III.</w:t>
      </w:r>
      <w:r w:rsidRPr="00B83414">
        <w:rPr>
          <w:rFonts w:cs="Arial"/>
          <w:b/>
          <w:sz w:val="20"/>
        </w:rPr>
        <w:tab/>
      </w:r>
      <w:r w:rsidR="00B83414">
        <w:rPr>
          <w:rFonts w:cs="Arial"/>
          <w:b/>
          <w:sz w:val="20"/>
        </w:rPr>
        <w:t>DISTRIBUCIÓN DE CRÉDITOS</w:t>
      </w:r>
    </w:p>
    <w:p w:rsidR="00B83414" w:rsidRDefault="00B83414" w:rsidP="00B83414">
      <w:pPr>
        <w:pStyle w:val="Textoindependiente2"/>
        <w:spacing w:after="60"/>
        <w:jc w:val="left"/>
        <w:rPr>
          <w:rFonts w:cs="Arial"/>
          <w:sz w:val="20"/>
        </w:rPr>
      </w:pPr>
    </w:p>
    <w:p w:rsidR="0013166F" w:rsidRPr="007225F0" w:rsidRDefault="00FC1954" w:rsidP="00FC1954">
      <w:pPr>
        <w:pStyle w:val="Textoindependiente2"/>
        <w:tabs>
          <w:tab w:val="right" w:pos="10348"/>
        </w:tabs>
        <w:ind w:left="432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PRIMER NIVEL: TRONCO GENERAL</w:t>
      </w:r>
      <w:r>
        <w:rPr>
          <w:rFonts w:cs="Arial"/>
          <w:sz w:val="20"/>
        </w:rPr>
        <w:tab/>
      </w:r>
      <w:r w:rsidRPr="007225F0">
        <w:rPr>
          <w:rFonts w:cs="Arial"/>
          <w:sz w:val="20"/>
        </w:rPr>
        <w:t>112</w:t>
      </w:r>
    </w:p>
    <w:p w:rsidR="00B83414" w:rsidRDefault="00B83414" w:rsidP="00FC1954">
      <w:pPr>
        <w:pStyle w:val="Textoindependiente2"/>
        <w:tabs>
          <w:tab w:val="right" w:pos="10348"/>
        </w:tabs>
        <w:spacing w:after="60"/>
        <w:jc w:val="left"/>
        <w:rPr>
          <w:rFonts w:cs="Arial"/>
          <w:sz w:val="20"/>
        </w:rPr>
      </w:pPr>
    </w:p>
    <w:p w:rsidR="0013166F" w:rsidRPr="007225F0" w:rsidRDefault="00FC1954" w:rsidP="00FC1954">
      <w:pPr>
        <w:pStyle w:val="Textoindependiente2"/>
        <w:tabs>
          <w:tab w:val="right" w:pos="10348"/>
        </w:tabs>
        <w:ind w:left="432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SEGUNDO NIVEL: TRONCO BÁSICO PROFESIONAL</w:t>
      </w:r>
    </w:p>
    <w:p w:rsidR="003C618E" w:rsidRDefault="003C618E" w:rsidP="00FC1954">
      <w:pPr>
        <w:pStyle w:val="cuadro"/>
        <w:tabs>
          <w:tab w:val="right" w:pos="10348"/>
        </w:tabs>
        <w:spacing w:before="20"/>
        <w:ind w:right="57"/>
        <w:jc w:val="both"/>
        <w:rPr>
          <w:rFonts w:cs="Arial"/>
          <w:sz w:val="20"/>
          <w:lang w:val="es-MX"/>
        </w:rPr>
      </w:pPr>
    </w:p>
    <w:p w:rsidR="0013166F" w:rsidRPr="007225F0" w:rsidRDefault="00FC1954" w:rsidP="00FC1954">
      <w:pPr>
        <w:pStyle w:val="cuadro"/>
        <w:tabs>
          <w:tab w:val="right" w:pos="10348"/>
        </w:tabs>
        <w:spacing w:before="20"/>
        <w:ind w:left="708" w:right="57"/>
        <w:jc w:val="both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PRIMER SUBNIVEL: PR</w:t>
      </w:r>
      <w:r>
        <w:rPr>
          <w:rFonts w:cs="Arial"/>
          <w:sz w:val="20"/>
          <w:lang w:val="es-MX"/>
        </w:rPr>
        <w:t>OCESO DE ALIMENTACIÓN-NUTRICIÓN</w:t>
      </w:r>
      <w:r>
        <w:rPr>
          <w:rFonts w:cs="Arial"/>
          <w:sz w:val="20"/>
          <w:lang w:val="es-MX"/>
        </w:rPr>
        <w:tab/>
      </w:r>
      <w:r w:rsidRPr="007225F0">
        <w:rPr>
          <w:rFonts w:cs="Arial"/>
          <w:sz w:val="20"/>
          <w:lang w:val="es-MX"/>
        </w:rPr>
        <w:t>78</w:t>
      </w:r>
    </w:p>
    <w:p w:rsidR="0013166F" w:rsidRPr="007225F0" w:rsidRDefault="00FC1954" w:rsidP="00FC1954">
      <w:pPr>
        <w:pStyle w:val="cuadro"/>
        <w:tabs>
          <w:tab w:val="right" w:pos="10348"/>
        </w:tabs>
        <w:spacing w:before="20"/>
        <w:ind w:left="708" w:right="57"/>
        <w:jc w:val="both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SEGUNDO SUBNIVEL: NUTRICIÓN Y SALUD EN LAS DISTINTAS ETAPAS DEL CICLO DE VIDA</w:t>
      </w:r>
      <w:r>
        <w:rPr>
          <w:rFonts w:cs="Arial"/>
          <w:sz w:val="20"/>
          <w:lang w:val="es-MX"/>
        </w:rPr>
        <w:tab/>
      </w:r>
      <w:r w:rsidRPr="007225F0">
        <w:rPr>
          <w:rFonts w:cs="Arial"/>
          <w:sz w:val="20"/>
          <w:lang w:val="es-MX"/>
        </w:rPr>
        <w:t>203</w:t>
      </w:r>
    </w:p>
    <w:p w:rsidR="0013166F" w:rsidRPr="007225F0" w:rsidRDefault="00FC1954" w:rsidP="00FC1954">
      <w:pPr>
        <w:pStyle w:val="Textoindependiente2"/>
        <w:tabs>
          <w:tab w:val="right" w:pos="10348"/>
        </w:tabs>
        <w:spacing w:after="60"/>
        <w:ind w:left="708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TERCER SUBNIVEL: CAMPOS DE APLICACIÓN DE LA NUTRICIÓN</w:t>
      </w:r>
      <w:r w:rsidR="003C618E">
        <w:rPr>
          <w:rFonts w:cs="Arial"/>
          <w:sz w:val="20"/>
        </w:rPr>
        <w:tab/>
      </w:r>
      <w:r w:rsidR="0013166F" w:rsidRPr="003C618E">
        <w:rPr>
          <w:rFonts w:cs="Arial"/>
          <w:sz w:val="20"/>
        </w:rPr>
        <w:t>80</w:t>
      </w:r>
    </w:p>
    <w:p w:rsidR="003C618E" w:rsidRDefault="003C618E" w:rsidP="009F76AF">
      <w:pPr>
        <w:pStyle w:val="Textoindependiente2"/>
        <w:tabs>
          <w:tab w:val="left" w:pos="9923"/>
        </w:tabs>
        <w:spacing w:after="60"/>
        <w:jc w:val="left"/>
        <w:rPr>
          <w:rFonts w:cs="Arial"/>
          <w:sz w:val="20"/>
        </w:rPr>
      </w:pPr>
      <w:r>
        <w:rPr>
          <w:rFonts w:cs="Arial"/>
          <w:sz w:val="20"/>
        </w:rPr>
        <w:tab/>
        <w:t>_____</w:t>
      </w:r>
    </w:p>
    <w:p w:rsidR="0013166F" w:rsidRPr="003C618E" w:rsidRDefault="0033494A" w:rsidP="009F76AF">
      <w:pPr>
        <w:pStyle w:val="Textoindependiente2"/>
        <w:tabs>
          <w:tab w:val="right" w:pos="10348"/>
        </w:tabs>
        <w:spacing w:after="60"/>
        <w:ind w:left="360"/>
        <w:jc w:val="left"/>
        <w:rPr>
          <w:rFonts w:cs="Arial"/>
          <w:b/>
          <w:sz w:val="20"/>
        </w:rPr>
      </w:pPr>
      <w:r w:rsidRPr="0033494A">
        <w:rPr>
          <w:rFonts w:cs="Arial"/>
          <w:b/>
          <w:bCs/>
          <w:sz w:val="20"/>
        </w:rPr>
        <w:t>TOTAL DE CRÉDITOS DEL PLAN DE ESTUDIOS</w:t>
      </w:r>
      <w:r w:rsidR="003C618E" w:rsidRPr="003C618E">
        <w:rPr>
          <w:rFonts w:cs="Arial"/>
          <w:b/>
          <w:sz w:val="20"/>
        </w:rPr>
        <w:tab/>
      </w:r>
      <w:r w:rsidR="0013166F" w:rsidRPr="003C618E">
        <w:rPr>
          <w:rFonts w:cs="Arial"/>
          <w:b/>
          <w:sz w:val="20"/>
        </w:rPr>
        <w:t>473</w:t>
      </w:r>
    </w:p>
    <w:p w:rsidR="0013166F" w:rsidRDefault="0013166F" w:rsidP="003C3278">
      <w:pPr>
        <w:pStyle w:val="Textoindependiente2"/>
        <w:jc w:val="left"/>
        <w:rPr>
          <w:rFonts w:cs="Arial"/>
          <w:sz w:val="20"/>
        </w:rPr>
      </w:pPr>
    </w:p>
    <w:p w:rsidR="003A5BD4" w:rsidRDefault="003A5BD4" w:rsidP="003C3278">
      <w:pPr>
        <w:pStyle w:val="Textoindependiente2"/>
        <w:jc w:val="left"/>
        <w:rPr>
          <w:rFonts w:cs="Arial"/>
          <w:sz w:val="20"/>
        </w:rPr>
      </w:pPr>
    </w:p>
    <w:p w:rsidR="003A5BD4" w:rsidRDefault="003A5BD4" w:rsidP="003C3278">
      <w:pPr>
        <w:pStyle w:val="Textoindependiente2"/>
        <w:jc w:val="left"/>
        <w:rPr>
          <w:rFonts w:cs="Arial"/>
          <w:sz w:val="20"/>
        </w:rPr>
      </w:pPr>
    </w:p>
    <w:p w:rsidR="003A5BD4" w:rsidRDefault="003A5BD4" w:rsidP="003C3278">
      <w:pPr>
        <w:pStyle w:val="Textoindependiente2"/>
        <w:jc w:val="left"/>
        <w:rPr>
          <w:rFonts w:cs="Arial"/>
          <w:sz w:val="20"/>
        </w:rPr>
      </w:pPr>
    </w:p>
    <w:p w:rsidR="003A5BD4" w:rsidRDefault="003A5BD4" w:rsidP="003C3278">
      <w:pPr>
        <w:pStyle w:val="Textoindependiente2"/>
        <w:jc w:val="left"/>
        <w:rPr>
          <w:rFonts w:cs="Arial"/>
          <w:sz w:val="20"/>
        </w:rPr>
      </w:pPr>
    </w:p>
    <w:p w:rsidR="003A5BD4" w:rsidRPr="007225F0" w:rsidRDefault="003A5BD4" w:rsidP="003C3278">
      <w:pPr>
        <w:pStyle w:val="Textoindependiente2"/>
        <w:jc w:val="left"/>
        <w:rPr>
          <w:rFonts w:cs="Arial"/>
          <w:sz w:val="20"/>
        </w:rPr>
      </w:pPr>
    </w:p>
    <w:p w:rsidR="009638EC" w:rsidRPr="007225F0" w:rsidRDefault="009638EC" w:rsidP="003C3278">
      <w:pPr>
        <w:pStyle w:val="Textoindependiente2"/>
        <w:jc w:val="left"/>
        <w:rPr>
          <w:rFonts w:cs="Arial"/>
          <w:sz w:val="20"/>
        </w:rPr>
      </w:pPr>
    </w:p>
    <w:p w:rsidR="0013166F" w:rsidRPr="003C618E" w:rsidRDefault="009638EC" w:rsidP="0013166F">
      <w:pPr>
        <w:pStyle w:val="Textoindependiente2"/>
        <w:jc w:val="left"/>
        <w:rPr>
          <w:rFonts w:cs="Arial"/>
          <w:b/>
          <w:sz w:val="20"/>
        </w:rPr>
      </w:pPr>
      <w:r w:rsidRPr="003C618E">
        <w:rPr>
          <w:rFonts w:cs="Arial"/>
          <w:b/>
          <w:sz w:val="20"/>
        </w:rPr>
        <w:lastRenderedPageBreak/>
        <w:t>IV.</w:t>
      </w:r>
      <w:r w:rsidRPr="003C618E">
        <w:rPr>
          <w:rFonts w:cs="Arial"/>
          <w:b/>
          <w:sz w:val="20"/>
        </w:rPr>
        <w:tab/>
      </w:r>
      <w:r w:rsidR="0013166F" w:rsidRPr="003C618E">
        <w:rPr>
          <w:rFonts w:cs="Arial"/>
          <w:b/>
          <w:sz w:val="20"/>
        </w:rPr>
        <w:t>NÚMERO DE CRÉDITOS QUE</w:t>
      </w:r>
      <w:r w:rsidR="003C618E">
        <w:rPr>
          <w:rFonts w:cs="Arial"/>
          <w:b/>
          <w:sz w:val="20"/>
        </w:rPr>
        <w:t xml:space="preserve"> SE PODRÁN CURSAR POR TRIMESTRE</w:t>
      </w:r>
    </w:p>
    <w:p w:rsidR="0013166F" w:rsidRPr="007225F0" w:rsidRDefault="0013166F" w:rsidP="003C3278">
      <w:pPr>
        <w:pStyle w:val="Textoindependiente2"/>
        <w:jc w:val="left"/>
        <w:rPr>
          <w:rFonts w:cs="Arial"/>
          <w:sz w:val="20"/>
          <w:highlight w:val="green"/>
        </w:rPr>
      </w:pPr>
    </w:p>
    <w:p w:rsidR="003C618E" w:rsidRPr="007225F0" w:rsidRDefault="001A54BF" w:rsidP="003C618E">
      <w:pPr>
        <w:pStyle w:val="Textoindependiente2"/>
        <w:tabs>
          <w:tab w:val="left" w:pos="2880"/>
          <w:tab w:val="left" w:pos="5760"/>
          <w:tab w:val="left" w:pos="8640"/>
        </w:tabs>
        <w:ind w:left="432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TRIMESTRE</w:t>
      </w:r>
      <w:r>
        <w:rPr>
          <w:rFonts w:cs="Arial"/>
          <w:b/>
          <w:sz w:val="20"/>
        </w:rPr>
        <w:tab/>
        <w:t>MÍ</w:t>
      </w:r>
      <w:r w:rsidR="003C618E" w:rsidRPr="007225F0">
        <w:rPr>
          <w:rFonts w:cs="Arial"/>
          <w:b/>
          <w:sz w:val="20"/>
        </w:rPr>
        <w:t>NIMO</w:t>
      </w:r>
      <w:r>
        <w:rPr>
          <w:rFonts w:cs="Arial"/>
          <w:b/>
          <w:sz w:val="20"/>
        </w:rPr>
        <w:tab/>
        <w:t>NORMAL</w:t>
      </w:r>
      <w:r>
        <w:rPr>
          <w:rFonts w:cs="Arial"/>
          <w:b/>
          <w:sz w:val="20"/>
        </w:rPr>
        <w:tab/>
        <w:t>MÁ</w:t>
      </w:r>
      <w:r w:rsidR="003C618E" w:rsidRPr="007225F0">
        <w:rPr>
          <w:rFonts w:cs="Arial"/>
          <w:b/>
          <w:sz w:val="20"/>
        </w:rPr>
        <w:t>XIMO</w:t>
      </w:r>
    </w:p>
    <w:p w:rsidR="003C618E" w:rsidRPr="007225F0" w:rsidRDefault="003C618E" w:rsidP="003C618E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I</w:t>
      </w:r>
      <w:r w:rsidRPr="007225F0">
        <w:rPr>
          <w:rFonts w:cs="Arial"/>
          <w:sz w:val="20"/>
        </w:rPr>
        <w:tab/>
        <w:t>28</w:t>
      </w:r>
      <w:r w:rsidRPr="007225F0">
        <w:rPr>
          <w:rFonts w:cs="Arial"/>
          <w:sz w:val="20"/>
        </w:rPr>
        <w:tab/>
        <w:t>28</w:t>
      </w:r>
      <w:r w:rsidRPr="007225F0">
        <w:rPr>
          <w:rFonts w:cs="Arial"/>
          <w:sz w:val="20"/>
        </w:rPr>
        <w:tab/>
        <w:t>28</w:t>
      </w:r>
    </w:p>
    <w:p w:rsidR="003C618E" w:rsidRPr="007225F0" w:rsidRDefault="003C618E" w:rsidP="003C618E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II</w:t>
      </w:r>
      <w:r w:rsidRPr="007225F0">
        <w:rPr>
          <w:rFonts w:cs="Arial"/>
          <w:sz w:val="20"/>
        </w:rPr>
        <w:tab/>
        <w:t>42</w:t>
      </w:r>
      <w:r w:rsidRPr="007225F0">
        <w:rPr>
          <w:rFonts w:cs="Arial"/>
          <w:sz w:val="20"/>
        </w:rPr>
        <w:tab/>
        <w:t>42</w:t>
      </w:r>
      <w:r w:rsidRPr="007225F0">
        <w:rPr>
          <w:rFonts w:cs="Arial"/>
          <w:sz w:val="20"/>
        </w:rPr>
        <w:tab/>
        <w:t>42</w:t>
      </w:r>
    </w:p>
    <w:p w:rsidR="003C618E" w:rsidRPr="007225F0" w:rsidRDefault="003C618E" w:rsidP="003C618E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III</w:t>
      </w:r>
      <w:r w:rsidRPr="007225F0">
        <w:rPr>
          <w:rFonts w:cs="Arial"/>
          <w:sz w:val="20"/>
        </w:rPr>
        <w:tab/>
        <w:t>42</w:t>
      </w:r>
      <w:r w:rsidRPr="007225F0">
        <w:rPr>
          <w:rFonts w:cs="Arial"/>
          <w:sz w:val="20"/>
        </w:rPr>
        <w:tab/>
        <w:t>42</w:t>
      </w:r>
      <w:r w:rsidRPr="007225F0">
        <w:rPr>
          <w:rFonts w:cs="Arial"/>
          <w:sz w:val="20"/>
        </w:rPr>
        <w:tab/>
        <w:t>42</w:t>
      </w:r>
    </w:p>
    <w:p w:rsidR="003C618E" w:rsidRPr="007225F0" w:rsidRDefault="003C618E" w:rsidP="003C618E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IV</w:t>
      </w:r>
      <w:r w:rsidRPr="007225F0">
        <w:rPr>
          <w:rFonts w:cs="Arial"/>
          <w:sz w:val="20"/>
        </w:rPr>
        <w:tab/>
        <w:t>42</w:t>
      </w:r>
      <w:r w:rsidRPr="007225F0">
        <w:rPr>
          <w:rFonts w:cs="Arial"/>
          <w:sz w:val="20"/>
        </w:rPr>
        <w:tab/>
        <w:t>42</w:t>
      </w:r>
      <w:r w:rsidRPr="007225F0">
        <w:rPr>
          <w:rFonts w:cs="Arial"/>
          <w:sz w:val="20"/>
        </w:rPr>
        <w:tab/>
        <w:t>42</w:t>
      </w:r>
    </w:p>
    <w:p w:rsidR="003C618E" w:rsidRPr="007225F0" w:rsidRDefault="003C618E" w:rsidP="003C618E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V</w:t>
      </w:r>
      <w:r w:rsidRPr="007225F0">
        <w:rPr>
          <w:rFonts w:cs="Arial"/>
          <w:sz w:val="20"/>
        </w:rPr>
        <w:tab/>
        <w:t>36</w:t>
      </w:r>
      <w:r w:rsidRPr="007225F0">
        <w:rPr>
          <w:rFonts w:cs="Arial"/>
          <w:sz w:val="20"/>
        </w:rPr>
        <w:tab/>
        <w:t>36</w:t>
      </w:r>
      <w:r w:rsidRPr="007225F0">
        <w:rPr>
          <w:rFonts w:cs="Arial"/>
          <w:sz w:val="20"/>
        </w:rPr>
        <w:tab/>
        <w:t>36</w:t>
      </w:r>
    </w:p>
    <w:p w:rsidR="003C618E" w:rsidRPr="007225F0" w:rsidRDefault="003C618E" w:rsidP="003C618E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VI</w:t>
      </w:r>
      <w:r w:rsidRPr="007225F0">
        <w:rPr>
          <w:rFonts w:cs="Arial"/>
          <w:sz w:val="20"/>
        </w:rPr>
        <w:tab/>
        <w:t>40</w:t>
      </w:r>
      <w:r w:rsidRPr="007225F0">
        <w:rPr>
          <w:rFonts w:cs="Arial"/>
          <w:sz w:val="20"/>
        </w:rPr>
        <w:tab/>
        <w:t>40</w:t>
      </w:r>
      <w:r w:rsidRPr="007225F0">
        <w:rPr>
          <w:rFonts w:cs="Arial"/>
          <w:sz w:val="20"/>
        </w:rPr>
        <w:tab/>
        <w:t>40</w:t>
      </w:r>
    </w:p>
    <w:p w:rsidR="003C618E" w:rsidRPr="007225F0" w:rsidRDefault="003C618E" w:rsidP="003C618E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VII</w:t>
      </w:r>
      <w:r w:rsidRPr="007225F0">
        <w:rPr>
          <w:rFonts w:cs="Arial"/>
          <w:sz w:val="20"/>
        </w:rPr>
        <w:tab/>
        <w:t>38</w:t>
      </w:r>
      <w:r w:rsidRPr="007225F0">
        <w:rPr>
          <w:rFonts w:cs="Arial"/>
          <w:sz w:val="20"/>
        </w:rPr>
        <w:tab/>
        <w:t>38</w:t>
      </w:r>
      <w:r w:rsidRPr="007225F0">
        <w:rPr>
          <w:rFonts w:cs="Arial"/>
          <w:sz w:val="20"/>
        </w:rPr>
        <w:tab/>
        <w:t>38</w:t>
      </w:r>
    </w:p>
    <w:p w:rsidR="003C618E" w:rsidRPr="007225F0" w:rsidRDefault="003C618E" w:rsidP="003C618E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VIII</w:t>
      </w:r>
      <w:r w:rsidRPr="007225F0">
        <w:rPr>
          <w:rFonts w:cs="Arial"/>
          <w:sz w:val="20"/>
        </w:rPr>
        <w:tab/>
        <w:t>41</w:t>
      </w:r>
      <w:r w:rsidRPr="007225F0">
        <w:rPr>
          <w:rFonts w:cs="Arial"/>
          <w:sz w:val="20"/>
        </w:rPr>
        <w:tab/>
        <w:t>41</w:t>
      </w:r>
      <w:r w:rsidRPr="007225F0">
        <w:rPr>
          <w:rFonts w:cs="Arial"/>
          <w:sz w:val="20"/>
        </w:rPr>
        <w:tab/>
        <w:t>41</w:t>
      </w:r>
    </w:p>
    <w:p w:rsidR="003C618E" w:rsidRPr="007225F0" w:rsidRDefault="003C618E" w:rsidP="003C618E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IX</w:t>
      </w:r>
      <w:r w:rsidRPr="007225F0">
        <w:rPr>
          <w:rFonts w:cs="Arial"/>
          <w:sz w:val="20"/>
        </w:rPr>
        <w:tab/>
        <w:t>45</w:t>
      </w:r>
      <w:r w:rsidRPr="007225F0">
        <w:rPr>
          <w:rFonts w:cs="Arial"/>
          <w:sz w:val="20"/>
        </w:rPr>
        <w:tab/>
        <w:t>45</w:t>
      </w:r>
      <w:r w:rsidRPr="007225F0">
        <w:rPr>
          <w:rFonts w:cs="Arial"/>
          <w:sz w:val="20"/>
        </w:rPr>
        <w:tab/>
        <w:t>45</w:t>
      </w:r>
    </w:p>
    <w:p w:rsidR="003C618E" w:rsidRPr="007225F0" w:rsidRDefault="003C618E" w:rsidP="003C618E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X</w:t>
      </w:r>
      <w:r w:rsidRPr="007225F0">
        <w:rPr>
          <w:rFonts w:cs="Arial"/>
          <w:sz w:val="20"/>
        </w:rPr>
        <w:tab/>
        <w:t>39</w:t>
      </w:r>
      <w:r w:rsidRPr="007225F0">
        <w:rPr>
          <w:rFonts w:cs="Arial"/>
          <w:sz w:val="20"/>
        </w:rPr>
        <w:tab/>
        <w:t>39</w:t>
      </w:r>
      <w:r w:rsidRPr="007225F0">
        <w:rPr>
          <w:rFonts w:cs="Arial"/>
          <w:sz w:val="20"/>
        </w:rPr>
        <w:tab/>
        <w:t>39</w:t>
      </w:r>
    </w:p>
    <w:p w:rsidR="003C618E" w:rsidRPr="007225F0" w:rsidRDefault="003C618E" w:rsidP="003C618E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XI</w:t>
      </w:r>
      <w:r w:rsidRPr="007225F0">
        <w:rPr>
          <w:rFonts w:cs="Arial"/>
          <w:sz w:val="20"/>
        </w:rPr>
        <w:tab/>
        <w:t>40</w:t>
      </w:r>
      <w:r w:rsidRPr="007225F0">
        <w:rPr>
          <w:rFonts w:cs="Arial"/>
          <w:sz w:val="20"/>
        </w:rPr>
        <w:tab/>
        <w:t>40</w:t>
      </w:r>
      <w:r w:rsidRPr="007225F0">
        <w:rPr>
          <w:rFonts w:cs="Arial"/>
          <w:sz w:val="20"/>
        </w:rPr>
        <w:tab/>
        <w:t>40</w:t>
      </w:r>
    </w:p>
    <w:p w:rsidR="003C618E" w:rsidRPr="007225F0" w:rsidRDefault="003C618E" w:rsidP="003C618E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3C618E">
        <w:rPr>
          <w:rFonts w:cs="Arial"/>
          <w:sz w:val="20"/>
        </w:rPr>
        <w:t>XII</w:t>
      </w:r>
      <w:r w:rsidRPr="007225F0">
        <w:rPr>
          <w:rFonts w:cs="Arial"/>
          <w:b/>
          <w:sz w:val="20"/>
        </w:rPr>
        <w:tab/>
      </w:r>
      <w:r w:rsidRPr="007225F0">
        <w:rPr>
          <w:rFonts w:cs="Arial"/>
          <w:sz w:val="20"/>
        </w:rPr>
        <w:t>40</w:t>
      </w:r>
      <w:r w:rsidRPr="007225F0">
        <w:rPr>
          <w:rFonts w:cs="Arial"/>
          <w:sz w:val="20"/>
        </w:rPr>
        <w:tab/>
        <w:t>40</w:t>
      </w:r>
      <w:r w:rsidRPr="007225F0">
        <w:rPr>
          <w:rFonts w:cs="Arial"/>
          <w:sz w:val="20"/>
        </w:rPr>
        <w:tab/>
        <w:t>40</w:t>
      </w:r>
    </w:p>
    <w:p w:rsidR="0013166F" w:rsidRPr="001A54BF" w:rsidRDefault="0013166F" w:rsidP="003C3278">
      <w:pPr>
        <w:pStyle w:val="Textoindependiente2"/>
        <w:jc w:val="left"/>
        <w:rPr>
          <w:rFonts w:cs="Arial"/>
          <w:sz w:val="20"/>
        </w:rPr>
      </w:pPr>
    </w:p>
    <w:p w:rsidR="0013166F" w:rsidRPr="001A54BF" w:rsidRDefault="0013166F" w:rsidP="003C3278">
      <w:pPr>
        <w:pStyle w:val="Textoindependiente2"/>
        <w:jc w:val="left"/>
        <w:rPr>
          <w:rFonts w:cs="Arial"/>
          <w:sz w:val="20"/>
        </w:rPr>
      </w:pPr>
    </w:p>
    <w:p w:rsidR="0013166F" w:rsidRPr="0024222C" w:rsidRDefault="009638EC" w:rsidP="0013166F">
      <w:pPr>
        <w:pStyle w:val="Textoindependiente2"/>
        <w:jc w:val="left"/>
        <w:rPr>
          <w:rFonts w:cs="Arial"/>
          <w:b/>
          <w:sz w:val="20"/>
        </w:rPr>
      </w:pPr>
      <w:r w:rsidRPr="0024222C">
        <w:rPr>
          <w:rFonts w:cs="Arial"/>
          <w:b/>
          <w:sz w:val="20"/>
        </w:rPr>
        <w:t>V.</w:t>
      </w:r>
      <w:r w:rsidRPr="0024222C">
        <w:rPr>
          <w:rFonts w:cs="Arial"/>
          <w:b/>
          <w:sz w:val="20"/>
        </w:rPr>
        <w:tab/>
      </w:r>
      <w:r w:rsidR="0013166F" w:rsidRPr="0024222C">
        <w:rPr>
          <w:rFonts w:cs="Arial"/>
          <w:b/>
          <w:sz w:val="20"/>
        </w:rPr>
        <w:t>REQUISITOS PARA OBTENER EL TÍTULO DE LICENCIADO O</w:t>
      </w:r>
      <w:r w:rsidR="001A54BF">
        <w:rPr>
          <w:rFonts w:cs="Arial"/>
          <w:b/>
          <w:sz w:val="20"/>
        </w:rPr>
        <w:t xml:space="preserve"> LICENCIADA EN NUTRICIÓN HUMANA</w:t>
      </w:r>
    </w:p>
    <w:p w:rsidR="0013166F" w:rsidRPr="007225F0" w:rsidRDefault="0013166F" w:rsidP="0013166F">
      <w:pPr>
        <w:pStyle w:val="Textoindependiente2"/>
        <w:rPr>
          <w:rFonts w:cs="Arial"/>
          <w:sz w:val="20"/>
        </w:rPr>
      </w:pPr>
    </w:p>
    <w:p w:rsidR="0013166F" w:rsidRPr="007225F0" w:rsidRDefault="0013166F" w:rsidP="0013166F">
      <w:pPr>
        <w:pStyle w:val="Textoindependiente2"/>
        <w:numPr>
          <w:ilvl w:val="0"/>
          <w:numId w:val="5"/>
        </w:numPr>
        <w:rPr>
          <w:rFonts w:cs="Arial"/>
          <w:sz w:val="20"/>
        </w:rPr>
      </w:pPr>
      <w:r w:rsidRPr="007225F0">
        <w:rPr>
          <w:rFonts w:cs="Arial"/>
          <w:sz w:val="20"/>
        </w:rPr>
        <w:t>Haber cubierto un total de 473 créditos.</w:t>
      </w:r>
    </w:p>
    <w:p w:rsidR="0013166F" w:rsidRPr="007225F0" w:rsidRDefault="0013166F" w:rsidP="003C3278">
      <w:pPr>
        <w:pStyle w:val="Textoindependiente2"/>
        <w:rPr>
          <w:rFonts w:cs="Arial"/>
          <w:sz w:val="20"/>
        </w:rPr>
      </w:pPr>
    </w:p>
    <w:p w:rsidR="0013166F" w:rsidRPr="007225F0" w:rsidRDefault="0013166F" w:rsidP="0013166F">
      <w:pPr>
        <w:pStyle w:val="Textoindependiente2"/>
        <w:numPr>
          <w:ilvl w:val="0"/>
          <w:numId w:val="5"/>
        </w:numPr>
        <w:rPr>
          <w:rFonts w:cs="Arial"/>
          <w:sz w:val="20"/>
        </w:rPr>
      </w:pPr>
      <w:r w:rsidRPr="007225F0">
        <w:rPr>
          <w:rFonts w:cs="Arial"/>
          <w:sz w:val="20"/>
        </w:rPr>
        <w:t xml:space="preserve">Cumplir con el Servicio Social de acuerdo con el Reglamento de Servicio Social a </w:t>
      </w:r>
      <w:r w:rsidR="00857495" w:rsidRPr="001A54BF">
        <w:rPr>
          <w:rFonts w:cs="Arial"/>
          <w:sz w:val="20"/>
        </w:rPr>
        <w:t>N</w:t>
      </w:r>
      <w:r w:rsidRPr="007225F0">
        <w:rPr>
          <w:rFonts w:cs="Arial"/>
          <w:sz w:val="20"/>
        </w:rPr>
        <w:t>ivel Licenciatura de la UAM y demás lineamientos aprobados por los órganos colegiados correspondientes.</w:t>
      </w:r>
    </w:p>
    <w:p w:rsidR="0013166F" w:rsidRPr="007225F0" w:rsidRDefault="0013166F" w:rsidP="0013166F">
      <w:pPr>
        <w:pStyle w:val="Textoindependiente2"/>
        <w:rPr>
          <w:rFonts w:cs="Arial"/>
          <w:sz w:val="20"/>
        </w:rPr>
      </w:pPr>
    </w:p>
    <w:p w:rsidR="0013166F" w:rsidRPr="007225F0" w:rsidRDefault="0013166F" w:rsidP="0013166F">
      <w:pPr>
        <w:pStyle w:val="Textoindependiente2"/>
        <w:numPr>
          <w:ilvl w:val="0"/>
          <w:numId w:val="5"/>
        </w:numPr>
        <w:rPr>
          <w:rFonts w:cs="Arial"/>
          <w:sz w:val="20"/>
        </w:rPr>
      </w:pPr>
      <w:r w:rsidRPr="007225F0">
        <w:rPr>
          <w:rFonts w:cs="Arial"/>
          <w:sz w:val="20"/>
        </w:rPr>
        <w:t>Presentar constancia de lectura y comprensión técnic</w:t>
      </w:r>
      <w:r w:rsidR="006A7452" w:rsidRPr="007225F0">
        <w:rPr>
          <w:rFonts w:cs="Arial"/>
          <w:sz w:val="20"/>
        </w:rPr>
        <w:t xml:space="preserve">a del idioma inglés, expedida </w:t>
      </w:r>
      <w:r w:rsidRPr="001A54BF">
        <w:rPr>
          <w:rFonts w:cs="Arial"/>
          <w:sz w:val="20"/>
        </w:rPr>
        <w:t>o</w:t>
      </w:r>
      <w:r w:rsidRPr="007225F0">
        <w:rPr>
          <w:rFonts w:cs="Arial"/>
          <w:sz w:val="20"/>
        </w:rPr>
        <w:t xml:space="preserve"> avalada por el Taller de Lenguas Extranjeras de la Unidad Xochimilco de la Universidad Autónoma Metropolitana.</w:t>
      </w:r>
      <w:r w:rsidR="0020567F">
        <w:rPr>
          <w:rStyle w:val="Refdenotaalpie"/>
          <w:rFonts w:cs="Arial"/>
          <w:sz w:val="20"/>
        </w:rPr>
        <w:footnoteReference w:id="1"/>
      </w:r>
    </w:p>
    <w:p w:rsidR="0013166F" w:rsidRPr="007225F0" w:rsidRDefault="0013166F" w:rsidP="0013166F">
      <w:pPr>
        <w:pStyle w:val="Textoindependiente2"/>
        <w:rPr>
          <w:rFonts w:cs="Arial"/>
          <w:sz w:val="20"/>
        </w:rPr>
      </w:pPr>
    </w:p>
    <w:p w:rsidR="009638EC" w:rsidRPr="007225F0" w:rsidRDefault="009638EC" w:rsidP="0013166F">
      <w:pPr>
        <w:pStyle w:val="Textoindependiente2"/>
        <w:rPr>
          <w:rFonts w:cs="Arial"/>
          <w:sz w:val="20"/>
        </w:rPr>
      </w:pPr>
    </w:p>
    <w:p w:rsidR="0013166F" w:rsidRPr="0024222C" w:rsidRDefault="009638EC" w:rsidP="009638EC">
      <w:pPr>
        <w:pStyle w:val="Textoindependiente2"/>
        <w:jc w:val="left"/>
        <w:rPr>
          <w:rFonts w:cs="Arial"/>
          <w:b/>
          <w:sz w:val="20"/>
        </w:rPr>
      </w:pPr>
      <w:r w:rsidRPr="0024222C">
        <w:rPr>
          <w:rFonts w:cs="Arial"/>
          <w:b/>
          <w:sz w:val="20"/>
        </w:rPr>
        <w:t>VI.</w:t>
      </w:r>
      <w:r w:rsidRPr="0024222C">
        <w:rPr>
          <w:rFonts w:cs="Arial"/>
          <w:b/>
          <w:sz w:val="20"/>
        </w:rPr>
        <w:tab/>
      </w:r>
      <w:r w:rsidR="0013166F" w:rsidRPr="0024222C">
        <w:rPr>
          <w:rFonts w:cs="Arial"/>
          <w:b/>
          <w:sz w:val="20"/>
        </w:rPr>
        <w:t>DURACIÓ</w:t>
      </w:r>
      <w:r w:rsidR="0024222C">
        <w:rPr>
          <w:rFonts w:cs="Arial"/>
          <w:b/>
          <w:sz w:val="20"/>
        </w:rPr>
        <w:t>N PREVISTA PARA LA LICENCIATURA</w:t>
      </w:r>
    </w:p>
    <w:p w:rsidR="0013166F" w:rsidRPr="007225F0" w:rsidRDefault="0013166F" w:rsidP="0024222C">
      <w:pPr>
        <w:pStyle w:val="Textoindependiente2"/>
        <w:jc w:val="left"/>
        <w:rPr>
          <w:rFonts w:cs="Arial"/>
          <w:sz w:val="20"/>
        </w:rPr>
      </w:pPr>
    </w:p>
    <w:p w:rsidR="00BB0E64" w:rsidRPr="003A5BD4" w:rsidRDefault="0013166F" w:rsidP="003A5BD4">
      <w:pPr>
        <w:pStyle w:val="Textoindependiente2"/>
        <w:ind w:left="397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 xml:space="preserve">La duración </w:t>
      </w:r>
      <w:r w:rsidR="00D61B44" w:rsidRPr="001A54BF">
        <w:rPr>
          <w:rFonts w:cs="Arial"/>
          <w:sz w:val="20"/>
        </w:rPr>
        <w:t>prevista</w:t>
      </w:r>
      <w:r w:rsidRPr="007225F0">
        <w:rPr>
          <w:rFonts w:cs="Arial"/>
          <w:sz w:val="20"/>
        </w:rPr>
        <w:t xml:space="preserve"> para </w:t>
      </w:r>
      <w:r w:rsidR="00D61B44" w:rsidRPr="001A54BF">
        <w:rPr>
          <w:rFonts w:cs="Arial"/>
          <w:sz w:val="20"/>
        </w:rPr>
        <w:t>cursar</w:t>
      </w:r>
      <w:r w:rsidRPr="007225F0">
        <w:rPr>
          <w:rFonts w:cs="Arial"/>
          <w:sz w:val="20"/>
        </w:rPr>
        <w:t xml:space="preserve"> la licen</w:t>
      </w:r>
      <w:bookmarkStart w:id="0" w:name="_GoBack"/>
      <w:bookmarkEnd w:id="0"/>
      <w:r w:rsidRPr="007225F0">
        <w:rPr>
          <w:rFonts w:cs="Arial"/>
          <w:sz w:val="20"/>
        </w:rPr>
        <w:t xml:space="preserve">ciatura será de </w:t>
      </w:r>
      <w:r w:rsidR="003B669D" w:rsidRPr="001A54BF">
        <w:rPr>
          <w:rFonts w:cs="Arial"/>
          <w:sz w:val="20"/>
        </w:rPr>
        <w:t>12</w:t>
      </w:r>
      <w:r w:rsidR="003B669D" w:rsidRPr="007225F0">
        <w:rPr>
          <w:rFonts w:cs="Arial"/>
          <w:sz w:val="20"/>
        </w:rPr>
        <w:t xml:space="preserve"> </w:t>
      </w:r>
      <w:r w:rsidRPr="007225F0">
        <w:rPr>
          <w:rFonts w:cs="Arial"/>
          <w:sz w:val="20"/>
        </w:rPr>
        <w:t>trimestres.</w:t>
      </w:r>
    </w:p>
    <w:sectPr w:rsidR="00BB0E64" w:rsidRPr="003A5BD4" w:rsidSect="007225F0">
      <w:footerReference w:type="default" r:id="rId9"/>
      <w:headerReference w:type="first" r:id="rId10"/>
      <w:pgSz w:w="15840" w:h="12240" w:orient="landscape" w:code="119"/>
      <w:pgMar w:top="1008" w:right="1152" w:bottom="2016" w:left="1152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52" w:rsidRDefault="00452B52" w:rsidP="0013166F">
      <w:r>
        <w:separator/>
      </w:r>
    </w:p>
  </w:endnote>
  <w:endnote w:type="continuationSeparator" w:id="0">
    <w:p w:rsidR="00452B52" w:rsidRDefault="00452B52" w:rsidP="0013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28" w:rsidRPr="00A267EB" w:rsidRDefault="00A267EB" w:rsidP="00A267EB">
    <w:pPr>
      <w:pStyle w:val="Piedepgina"/>
      <w:tabs>
        <w:tab w:val="clear" w:pos="4419"/>
        <w:tab w:val="clear" w:pos="8838"/>
      </w:tabs>
      <w:jc w:val="center"/>
      <w:rPr>
        <w:b/>
        <w:sz w:val="20"/>
      </w:rPr>
    </w:pPr>
    <w:r w:rsidRPr="00A267EB">
      <w:rPr>
        <w:b/>
        <w:sz w:val="20"/>
      </w:rPr>
      <w:t xml:space="preserve">- </w:t>
    </w:r>
    <w:r w:rsidR="00D36428" w:rsidRPr="00A267EB">
      <w:rPr>
        <w:b/>
        <w:sz w:val="20"/>
      </w:rPr>
      <w:fldChar w:fldCharType="begin"/>
    </w:r>
    <w:r w:rsidR="00D36428" w:rsidRPr="00A267EB">
      <w:rPr>
        <w:b/>
        <w:sz w:val="20"/>
      </w:rPr>
      <w:instrText xml:space="preserve"> PAGE   \* MERGEFORMAT </w:instrText>
    </w:r>
    <w:r w:rsidR="00D36428" w:rsidRPr="00A267EB">
      <w:rPr>
        <w:b/>
        <w:sz w:val="20"/>
      </w:rPr>
      <w:fldChar w:fldCharType="separate"/>
    </w:r>
    <w:r w:rsidR="003A5BD4">
      <w:rPr>
        <w:b/>
        <w:noProof/>
        <w:sz w:val="20"/>
      </w:rPr>
      <w:t>8</w:t>
    </w:r>
    <w:r w:rsidR="00D36428" w:rsidRPr="00A267EB">
      <w:rPr>
        <w:b/>
        <w:sz w:val="20"/>
      </w:rPr>
      <w:fldChar w:fldCharType="end"/>
    </w:r>
    <w:r w:rsidRPr="00A267EB">
      <w:rPr>
        <w:b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52" w:rsidRDefault="00452B52" w:rsidP="0013166F">
      <w:r>
        <w:separator/>
      </w:r>
    </w:p>
  </w:footnote>
  <w:footnote w:type="continuationSeparator" w:id="0">
    <w:p w:rsidR="00452B52" w:rsidRDefault="00452B52" w:rsidP="0013166F">
      <w:r>
        <w:continuationSeparator/>
      </w:r>
    </w:p>
  </w:footnote>
  <w:footnote w:id="1">
    <w:p w:rsidR="0020567F" w:rsidRPr="0020567F" w:rsidRDefault="0020567F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20567F">
        <w:rPr>
          <w:sz w:val="16"/>
          <w:szCs w:val="16"/>
        </w:rPr>
        <w:t xml:space="preserve">Conforme al acuerdo No. 184.6 del Colegio Académico, este requisito será exigible a partir de la generación que ingresa en el trimestre de 98 </w:t>
      </w:r>
      <w:r>
        <w:rPr>
          <w:sz w:val="16"/>
          <w:szCs w:val="16"/>
        </w:rPr>
        <w:t>–</w:t>
      </w:r>
      <w:r w:rsidRPr="0020567F">
        <w:rPr>
          <w:sz w:val="16"/>
          <w:szCs w:val="16"/>
        </w:rPr>
        <w:t xml:space="preserve"> Otoño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F0" w:rsidRDefault="00452B52" w:rsidP="007225F0">
    <w:pPr>
      <w:pStyle w:val="Encabezado"/>
      <w:tabs>
        <w:tab w:val="clear" w:pos="4419"/>
        <w:tab w:val="clear" w:pos="8838"/>
      </w:tabs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83.25pt;height:57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49C"/>
    <w:multiLevelType w:val="hybridMultilevel"/>
    <w:tmpl w:val="AF30359C"/>
    <w:lvl w:ilvl="0" w:tplc="B97A20FC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433D7"/>
    <w:multiLevelType w:val="hybridMultilevel"/>
    <w:tmpl w:val="43E2CB0E"/>
    <w:lvl w:ilvl="0" w:tplc="F08A9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1B29"/>
    <w:multiLevelType w:val="hybridMultilevel"/>
    <w:tmpl w:val="5ABC6BCC"/>
    <w:lvl w:ilvl="0" w:tplc="26F27404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36" w:hanging="360"/>
      </w:pPr>
    </w:lvl>
    <w:lvl w:ilvl="2" w:tplc="080A001B" w:tentative="1">
      <w:start w:val="1"/>
      <w:numFmt w:val="lowerRoman"/>
      <w:lvlText w:val="%3."/>
      <w:lvlJc w:val="right"/>
      <w:pPr>
        <w:ind w:left="3456" w:hanging="180"/>
      </w:pPr>
    </w:lvl>
    <w:lvl w:ilvl="3" w:tplc="080A000F" w:tentative="1">
      <w:start w:val="1"/>
      <w:numFmt w:val="decimal"/>
      <w:lvlText w:val="%4."/>
      <w:lvlJc w:val="left"/>
      <w:pPr>
        <w:ind w:left="4176" w:hanging="360"/>
      </w:pPr>
    </w:lvl>
    <w:lvl w:ilvl="4" w:tplc="080A0019" w:tentative="1">
      <w:start w:val="1"/>
      <w:numFmt w:val="lowerLetter"/>
      <w:lvlText w:val="%5."/>
      <w:lvlJc w:val="left"/>
      <w:pPr>
        <w:ind w:left="4896" w:hanging="360"/>
      </w:pPr>
    </w:lvl>
    <w:lvl w:ilvl="5" w:tplc="080A001B" w:tentative="1">
      <w:start w:val="1"/>
      <w:numFmt w:val="lowerRoman"/>
      <w:lvlText w:val="%6."/>
      <w:lvlJc w:val="right"/>
      <w:pPr>
        <w:ind w:left="5616" w:hanging="180"/>
      </w:pPr>
    </w:lvl>
    <w:lvl w:ilvl="6" w:tplc="080A000F" w:tentative="1">
      <w:start w:val="1"/>
      <w:numFmt w:val="decimal"/>
      <w:lvlText w:val="%7."/>
      <w:lvlJc w:val="left"/>
      <w:pPr>
        <w:ind w:left="6336" w:hanging="360"/>
      </w:pPr>
    </w:lvl>
    <w:lvl w:ilvl="7" w:tplc="080A0019" w:tentative="1">
      <w:start w:val="1"/>
      <w:numFmt w:val="lowerLetter"/>
      <w:lvlText w:val="%8."/>
      <w:lvlJc w:val="left"/>
      <w:pPr>
        <w:ind w:left="7056" w:hanging="360"/>
      </w:pPr>
    </w:lvl>
    <w:lvl w:ilvl="8" w:tplc="080A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">
    <w:nsid w:val="0F305666"/>
    <w:multiLevelType w:val="multilevel"/>
    <w:tmpl w:val="91001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52" w:hanging="1800"/>
      </w:pPr>
      <w:rPr>
        <w:rFonts w:hint="default"/>
      </w:rPr>
    </w:lvl>
  </w:abstractNum>
  <w:abstractNum w:abstractNumId="4">
    <w:nsid w:val="143C0101"/>
    <w:multiLevelType w:val="hybridMultilevel"/>
    <w:tmpl w:val="8430A9FE"/>
    <w:lvl w:ilvl="0" w:tplc="26F27404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5">
    <w:nsid w:val="19417E98"/>
    <w:multiLevelType w:val="hybridMultilevel"/>
    <w:tmpl w:val="870096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E2214"/>
    <w:multiLevelType w:val="hybridMultilevel"/>
    <w:tmpl w:val="A04043AE"/>
    <w:lvl w:ilvl="0" w:tplc="3828DD2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357D5"/>
    <w:multiLevelType w:val="hybridMultilevel"/>
    <w:tmpl w:val="BFD6F130"/>
    <w:lvl w:ilvl="0" w:tplc="E012BDC4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71" w:hanging="360"/>
      </w:pPr>
    </w:lvl>
    <w:lvl w:ilvl="2" w:tplc="080A001B" w:tentative="1">
      <w:start w:val="1"/>
      <w:numFmt w:val="lowerRoman"/>
      <w:lvlText w:val="%3."/>
      <w:lvlJc w:val="right"/>
      <w:pPr>
        <w:ind w:left="2991" w:hanging="180"/>
      </w:pPr>
    </w:lvl>
    <w:lvl w:ilvl="3" w:tplc="080A000F" w:tentative="1">
      <w:start w:val="1"/>
      <w:numFmt w:val="decimal"/>
      <w:lvlText w:val="%4."/>
      <w:lvlJc w:val="left"/>
      <w:pPr>
        <w:ind w:left="3711" w:hanging="360"/>
      </w:pPr>
    </w:lvl>
    <w:lvl w:ilvl="4" w:tplc="080A0019" w:tentative="1">
      <w:start w:val="1"/>
      <w:numFmt w:val="lowerLetter"/>
      <w:lvlText w:val="%5."/>
      <w:lvlJc w:val="left"/>
      <w:pPr>
        <w:ind w:left="4431" w:hanging="360"/>
      </w:pPr>
    </w:lvl>
    <w:lvl w:ilvl="5" w:tplc="080A001B" w:tentative="1">
      <w:start w:val="1"/>
      <w:numFmt w:val="lowerRoman"/>
      <w:lvlText w:val="%6."/>
      <w:lvlJc w:val="right"/>
      <w:pPr>
        <w:ind w:left="5151" w:hanging="180"/>
      </w:pPr>
    </w:lvl>
    <w:lvl w:ilvl="6" w:tplc="080A000F" w:tentative="1">
      <w:start w:val="1"/>
      <w:numFmt w:val="decimal"/>
      <w:lvlText w:val="%7."/>
      <w:lvlJc w:val="left"/>
      <w:pPr>
        <w:ind w:left="5871" w:hanging="360"/>
      </w:pPr>
    </w:lvl>
    <w:lvl w:ilvl="7" w:tplc="080A0019" w:tentative="1">
      <w:start w:val="1"/>
      <w:numFmt w:val="lowerLetter"/>
      <w:lvlText w:val="%8."/>
      <w:lvlJc w:val="left"/>
      <w:pPr>
        <w:ind w:left="6591" w:hanging="360"/>
      </w:pPr>
    </w:lvl>
    <w:lvl w:ilvl="8" w:tplc="080A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8">
    <w:nsid w:val="22C92D08"/>
    <w:multiLevelType w:val="hybridMultilevel"/>
    <w:tmpl w:val="61E4F320"/>
    <w:lvl w:ilvl="0" w:tplc="CF6A8D20">
      <w:start w:val="1"/>
      <w:numFmt w:val="decimal"/>
      <w:lvlText w:val="%1."/>
      <w:lvlJc w:val="left"/>
      <w:pPr>
        <w:tabs>
          <w:tab w:val="num" w:pos="1862"/>
        </w:tabs>
        <w:ind w:left="1862" w:hanging="360"/>
      </w:pPr>
    </w:lvl>
    <w:lvl w:ilvl="1" w:tplc="7C4CEDE6">
      <w:numFmt w:val="none"/>
      <w:lvlText w:val=""/>
      <w:lvlJc w:val="left"/>
      <w:pPr>
        <w:tabs>
          <w:tab w:val="num" w:pos="1154"/>
        </w:tabs>
      </w:pPr>
    </w:lvl>
    <w:lvl w:ilvl="2" w:tplc="2D161D36">
      <w:numFmt w:val="none"/>
      <w:lvlText w:val=""/>
      <w:lvlJc w:val="left"/>
      <w:pPr>
        <w:tabs>
          <w:tab w:val="num" w:pos="1154"/>
        </w:tabs>
      </w:pPr>
    </w:lvl>
    <w:lvl w:ilvl="3" w:tplc="2196C6EE">
      <w:numFmt w:val="none"/>
      <w:lvlText w:val=""/>
      <w:lvlJc w:val="left"/>
      <w:pPr>
        <w:tabs>
          <w:tab w:val="num" w:pos="1154"/>
        </w:tabs>
      </w:pPr>
    </w:lvl>
    <w:lvl w:ilvl="4" w:tplc="17CEAE42">
      <w:numFmt w:val="none"/>
      <w:lvlText w:val=""/>
      <w:lvlJc w:val="left"/>
      <w:pPr>
        <w:tabs>
          <w:tab w:val="num" w:pos="1154"/>
        </w:tabs>
      </w:pPr>
    </w:lvl>
    <w:lvl w:ilvl="5" w:tplc="9392BDCE">
      <w:numFmt w:val="none"/>
      <w:lvlText w:val=""/>
      <w:lvlJc w:val="left"/>
      <w:pPr>
        <w:tabs>
          <w:tab w:val="num" w:pos="1154"/>
        </w:tabs>
      </w:pPr>
    </w:lvl>
    <w:lvl w:ilvl="6" w:tplc="05724BF4">
      <w:numFmt w:val="none"/>
      <w:lvlText w:val=""/>
      <w:lvlJc w:val="left"/>
      <w:pPr>
        <w:tabs>
          <w:tab w:val="num" w:pos="1154"/>
        </w:tabs>
      </w:pPr>
    </w:lvl>
    <w:lvl w:ilvl="7" w:tplc="49AEE878">
      <w:numFmt w:val="none"/>
      <w:lvlText w:val=""/>
      <w:lvlJc w:val="left"/>
      <w:pPr>
        <w:tabs>
          <w:tab w:val="num" w:pos="1154"/>
        </w:tabs>
      </w:pPr>
    </w:lvl>
    <w:lvl w:ilvl="8" w:tplc="C52E049C">
      <w:numFmt w:val="none"/>
      <w:lvlText w:val=""/>
      <w:lvlJc w:val="left"/>
      <w:pPr>
        <w:tabs>
          <w:tab w:val="num" w:pos="1154"/>
        </w:tabs>
      </w:pPr>
    </w:lvl>
  </w:abstractNum>
  <w:abstractNum w:abstractNumId="9">
    <w:nsid w:val="28E51367"/>
    <w:multiLevelType w:val="hybridMultilevel"/>
    <w:tmpl w:val="F5B83C30"/>
    <w:lvl w:ilvl="0" w:tplc="26F27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>
    <w:nsid w:val="304F115E"/>
    <w:multiLevelType w:val="hybridMultilevel"/>
    <w:tmpl w:val="1E98ECF8"/>
    <w:lvl w:ilvl="0" w:tplc="26F27404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1">
    <w:nsid w:val="32856781"/>
    <w:multiLevelType w:val="hybridMultilevel"/>
    <w:tmpl w:val="6040DADC"/>
    <w:lvl w:ilvl="0" w:tplc="26F27404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2">
    <w:nsid w:val="35D318C2"/>
    <w:multiLevelType w:val="hybridMultilevel"/>
    <w:tmpl w:val="7DFA3E32"/>
    <w:lvl w:ilvl="0" w:tplc="26F274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>
    <w:nsid w:val="36983037"/>
    <w:multiLevelType w:val="hybridMultilevel"/>
    <w:tmpl w:val="B456C11E"/>
    <w:lvl w:ilvl="0" w:tplc="26F2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>
    <w:nsid w:val="43887B94"/>
    <w:multiLevelType w:val="hybridMultilevel"/>
    <w:tmpl w:val="D61EE470"/>
    <w:lvl w:ilvl="0" w:tplc="26F27404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5">
    <w:nsid w:val="454F1BFD"/>
    <w:multiLevelType w:val="hybridMultilevel"/>
    <w:tmpl w:val="AAC86224"/>
    <w:lvl w:ilvl="0" w:tplc="26F274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6">
    <w:nsid w:val="464C22F8"/>
    <w:multiLevelType w:val="hybridMultilevel"/>
    <w:tmpl w:val="D0386F9C"/>
    <w:lvl w:ilvl="0" w:tplc="26F274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>
    <w:nsid w:val="46625A27"/>
    <w:multiLevelType w:val="hybridMultilevel"/>
    <w:tmpl w:val="0A3AD6C6"/>
    <w:lvl w:ilvl="0" w:tplc="C5364BFA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271" w:hanging="360"/>
      </w:pPr>
    </w:lvl>
    <w:lvl w:ilvl="2" w:tplc="080A001B" w:tentative="1">
      <w:start w:val="1"/>
      <w:numFmt w:val="lowerRoman"/>
      <w:lvlText w:val="%3."/>
      <w:lvlJc w:val="right"/>
      <w:pPr>
        <w:ind w:left="2991" w:hanging="180"/>
      </w:pPr>
    </w:lvl>
    <w:lvl w:ilvl="3" w:tplc="080A000F" w:tentative="1">
      <w:start w:val="1"/>
      <w:numFmt w:val="decimal"/>
      <w:lvlText w:val="%4."/>
      <w:lvlJc w:val="left"/>
      <w:pPr>
        <w:ind w:left="3711" w:hanging="360"/>
      </w:pPr>
    </w:lvl>
    <w:lvl w:ilvl="4" w:tplc="080A0019" w:tentative="1">
      <w:start w:val="1"/>
      <w:numFmt w:val="lowerLetter"/>
      <w:lvlText w:val="%5."/>
      <w:lvlJc w:val="left"/>
      <w:pPr>
        <w:ind w:left="4431" w:hanging="360"/>
      </w:pPr>
    </w:lvl>
    <w:lvl w:ilvl="5" w:tplc="080A001B" w:tentative="1">
      <w:start w:val="1"/>
      <w:numFmt w:val="lowerRoman"/>
      <w:lvlText w:val="%6."/>
      <w:lvlJc w:val="right"/>
      <w:pPr>
        <w:ind w:left="5151" w:hanging="180"/>
      </w:pPr>
    </w:lvl>
    <w:lvl w:ilvl="6" w:tplc="080A000F" w:tentative="1">
      <w:start w:val="1"/>
      <w:numFmt w:val="decimal"/>
      <w:lvlText w:val="%7."/>
      <w:lvlJc w:val="left"/>
      <w:pPr>
        <w:ind w:left="5871" w:hanging="360"/>
      </w:pPr>
    </w:lvl>
    <w:lvl w:ilvl="7" w:tplc="080A0019" w:tentative="1">
      <w:start w:val="1"/>
      <w:numFmt w:val="lowerLetter"/>
      <w:lvlText w:val="%8."/>
      <w:lvlJc w:val="left"/>
      <w:pPr>
        <w:ind w:left="6591" w:hanging="360"/>
      </w:pPr>
    </w:lvl>
    <w:lvl w:ilvl="8" w:tplc="080A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8">
    <w:nsid w:val="4FA36978"/>
    <w:multiLevelType w:val="hybridMultilevel"/>
    <w:tmpl w:val="FF8A0312"/>
    <w:lvl w:ilvl="0" w:tplc="C9CEA22C">
      <w:start w:val="1"/>
      <w:numFmt w:val="lowerLetter"/>
      <w:lvlText w:val="%1)"/>
      <w:lvlJc w:val="left"/>
      <w:pPr>
        <w:ind w:left="17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86" w:hanging="360"/>
      </w:pPr>
    </w:lvl>
    <w:lvl w:ilvl="2" w:tplc="080A001B" w:tentative="1">
      <w:start w:val="1"/>
      <w:numFmt w:val="lowerRoman"/>
      <w:lvlText w:val="%3."/>
      <w:lvlJc w:val="right"/>
      <w:pPr>
        <w:ind w:left="3206" w:hanging="180"/>
      </w:pPr>
    </w:lvl>
    <w:lvl w:ilvl="3" w:tplc="080A000F" w:tentative="1">
      <w:start w:val="1"/>
      <w:numFmt w:val="decimal"/>
      <w:lvlText w:val="%4."/>
      <w:lvlJc w:val="left"/>
      <w:pPr>
        <w:ind w:left="3926" w:hanging="360"/>
      </w:pPr>
    </w:lvl>
    <w:lvl w:ilvl="4" w:tplc="080A0019" w:tentative="1">
      <w:start w:val="1"/>
      <w:numFmt w:val="lowerLetter"/>
      <w:lvlText w:val="%5."/>
      <w:lvlJc w:val="left"/>
      <w:pPr>
        <w:ind w:left="4646" w:hanging="360"/>
      </w:pPr>
    </w:lvl>
    <w:lvl w:ilvl="5" w:tplc="080A001B" w:tentative="1">
      <w:start w:val="1"/>
      <w:numFmt w:val="lowerRoman"/>
      <w:lvlText w:val="%6."/>
      <w:lvlJc w:val="right"/>
      <w:pPr>
        <w:ind w:left="5366" w:hanging="180"/>
      </w:pPr>
    </w:lvl>
    <w:lvl w:ilvl="6" w:tplc="080A000F" w:tentative="1">
      <w:start w:val="1"/>
      <w:numFmt w:val="decimal"/>
      <w:lvlText w:val="%7."/>
      <w:lvlJc w:val="left"/>
      <w:pPr>
        <w:ind w:left="6086" w:hanging="360"/>
      </w:pPr>
    </w:lvl>
    <w:lvl w:ilvl="7" w:tplc="080A0019" w:tentative="1">
      <w:start w:val="1"/>
      <w:numFmt w:val="lowerLetter"/>
      <w:lvlText w:val="%8."/>
      <w:lvlJc w:val="left"/>
      <w:pPr>
        <w:ind w:left="6806" w:hanging="360"/>
      </w:pPr>
    </w:lvl>
    <w:lvl w:ilvl="8" w:tplc="080A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9">
    <w:nsid w:val="50910F5D"/>
    <w:multiLevelType w:val="hybridMultilevel"/>
    <w:tmpl w:val="7FBA86C0"/>
    <w:lvl w:ilvl="0" w:tplc="DFC6602A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4" w:hanging="360"/>
      </w:pPr>
    </w:lvl>
    <w:lvl w:ilvl="2" w:tplc="080A001B" w:tentative="1">
      <w:start w:val="1"/>
      <w:numFmt w:val="lowerRoman"/>
      <w:lvlText w:val="%3."/>
      <w:lvlJc w:val="right"/>
      <w:pPr>
        <w:ind w:left="2594" w:hanging="180"/>
      </w:pPr>
    </w:lvl>
    <w:lvl w:ilvl="3" w:tplc="080A000F" w:tentative="1">
      <w:start w:val="1"/>
      <w:numFmt w:val="decimal"/>
      <w:lvlText w:val="%4."/>
      <w:lvlJc w:val="left"/>
      <w:pPr>
        <w:ind w:left="3314" w:hanging="360"/>
      </w:pPr>
    </w:lvl>
    <w:lvl w:ilvl="4" w:tplc="080A0019" w:tentative="1">
      <w:start w:val="1"/>
      <w:numFmt w:val="lowerLetter"/>
      <w:lvlText w:val="%5."/>
      <w:lvlJc w:val="left"/>
      <w:pPr>
        <w:ind w:left="4034" w:hanging="360"/>
      </w:pPr>
    </w:lvl>
    <w:lvl w:ilvl="5" w:tplc="080A001B" w:tentative="1">
      <w:start w:val="1"/>
      <w:numFmt w:val="lowerRoman"/>
      <w:lvlText w:val="%6."/>
      <w:lvlJc w:val="right"/>
      <w:pPr>
        <w:ind w:left="4754" w:hanging="180"/>
      </w:pPr>
    </w:lvl>
    <w:lvl w:ilvl="6" w:tplc="080A000F" w:tentative="1">
      <w:start w:val="1"/>
      <w:numFmt w:val="decimal"/>
      <w:lvlText w:val="%7."/>
      <w:lvlJc w:val="left"/>
      <w:pPr>
        <w:ind w:left="5474" w:hanging="360"/>
      </w:pPr>
    </w:lvl>
    <w:lvl w:ilvl="7" w:tplc="080A0019" w:tentative="1">
      <w:start w:val="1"/>
      <w:numFmt w:val="lowerLetter"/>
      <w:lvlText w:val="%8."/>
      <w:lvlJc w:val="left"/>
      <w:pPr>
        <w:ind w:left="6194" w:hanging="360"/>
      </w:pPr>
    </w:lvl>
    <w:lvl w:ilvl="8" w:tplc="080A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>
    <w:nsid w:val="51673265"/>
    <w:multiLevelType w:val="hybridMultilevel"/>
    <w:tmpl w:val="E8D6DD4E"/>
    <w:lvl w:ilvl="0" w:tplc="26F27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1">
    <w:nsid w:val="5C560FD5"/>
    <w:multiLevelType w:val="hybridMultilevel"/>
    <w:tmpl w:val="9C82C0F2"/>
    <w:lvl w:ilvl="0" w:tplc="26F27404">
      <w:start w:val="1"/>
      <w:numFmt w:val="decimal"/>
      <w:lvlText w:val="%1."/>
      <w:lvlJc w:val="left"/>
      <w:pPr>
        <w:tabs>
          <w:tab w:val="num" w:pos="-262"/>
        </w:tabs>
        <w:ind w:left="-282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34"/>
        </w:tabs>
        <w:ind w:left="53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54"/>
        </w:tabs>
        <w:ind w:left="125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74"/>
        </w:tabs>
        <w:ind w:left="197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94"/>
        </w:tabs>
        <w:ind w:left="269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14"/>
        </w:tabs>
        <w:ind w:left="341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54"/>
        </w:tabs>
        <w:ind w:left="485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74"/>
        </w:tabs>
        <w:ind w:left="5574" w:hanging="180"/>
      </w:pPr>
    </w:lvl>
  </w:abstractNum>
  <w:abstractNum w:abstractNumId="22">
    <w:nsid w:val="668C6333"/>
    <w:multiLevelType w:val="hybridMultilevel"/>
    <w:tmpl w:val="ECECBC32"/>
    <w:lvl w:ilvl="0" w:tplc="26F2740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23">
    <w:nsid w:val="6B735910"/>
    <w:multiLevelType w:val="hybridMultilevel"/>
    <w:tmpl w:val="07465A2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572ED"/>
    <w:multiLevelType w:val="hybridMultilevel"/>
    <w:tmpl w:val="4610350E"/>
    <w:lvl w:ilvl="0" w:tplc="26F274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>
    <w:nsid w:val="728A64EC"/>
    <w:multiLevelType w:val="hybridMultilevel"/>
    <w:tmpl w:val="8EF26DC0"/>
    <w:lvl w:ilvl="0" w:tplc="26F27404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6">
    <w:nsid w:val="73723E3E"/>
    <w:multiLevelType w:val="hybridMultilevel"/>
    <w:tmpl w:val="F620E5C4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75B9A"/>
    <w:multiLevelType w:val="hybridMultilevel"/>
    <w:tmpl w:val="8264BC30"/>
    <w:lvl w:ilvl="0" w:tplc="EFDA3CD0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71" w:hanging="360"/>
      </w:pPr>
    </w:lvl>
    <w:lvl w:ilvl="2" w:tplc="080A001B" w:tentative="1">
      <w:start w:val="1"/>
      <w:numFmt w:val="lowerRoman"/>
      <w:lvlText w:val="%3."/>
      <w:lvlJc w:val="right"/>
      <w:pPr>
        <w:ind w:left="2991" w:hanging="180"/>
      </w:pPr>
    </w:lvl>
    <w:lvl w:ilvl="3" w:tplc="080A000F" w:tentative="1">
      <w:start w:val="1"/>
      <w:numFmt w:val="decimal"/>
      <w:lvlText w:val="%4."/>
      <w:lvlJc w:val="left"/>
      <w:pPr>
        <w:ind w:left="3711" w:hanging="360"/>
      </w:pPr>
    </w:lvl>
    <w:lvl w:ilvl="4" w:tplc="080A0019" w:tentative="1">
      <w:start w:val="1"/>
      <w:numFmt w:val="lowerLetter"/>
      <w:lvlText w:val="%5."/>
      <w:lvlJc w:val="left"/>
      <w:pPr>
        <w:ind w:left="4431" w:hanging="360"/>
      </w:pPr>
    </w:lvl>
    <w:lvl w:ilvl="5" w:tplc="080A001B" w:tentative="1">
      <w:start w:val="1"/>
      <w:numFmt w:val="lowerRoman"/>
      <w:lvlText w:val="%6."/>
      <w:lvlJc w:val="right"/>
      <w:pPr>
        <w:ind w:left="5151" w:hanging="180"/>
      </w:pPr>
    </w:lvl>
    <w:lvl w:ilvl="6" w:tplc="080A000F" w:tentative="1">
      <w:start w:val="1"/>
      <w:numFmt w:val="decimal"/>
      <w:lvlText w:val="%7."/>
      <w:lvlJc w:val="left"/>
      <w:pPr>
        <w:ind w:left="5871" w:hanging="360"/>
      </w:pPr>
    </w:lvl>
    <w:lvl w:ilvl="7" w:tplc="080A0019" w:tentative="1">
      <w:start w:val="1"/>
      <w:numFmt w:val="lowerLetter"/>
      <w:lvlText w:val="%8."/>
      <w:lvlJc w:val="left"/>
      <w:pPr>
        <w:ind w:left="6591" w:hanging="360"/>
      </w:pPr>
    </w:lvl>
    <w:lvl w:ilvl="8" w:tplc="080A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8">
    <w:nsid w:val="77E30D6B"/>
    <w:multiLevelType w:val="hybridMultilevel"/>
    <w:tmpl w:val="4886BB32"/>
    <w:lvl w:ilvl="0" w:tplc="8112073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EE2964"/>
    <w:multiLevelType w:val="hybridMultilevel"/>
    <w:tmpl w:val="AC4A2498"/>
    <w:lvl w:ilvl="0" w:tplc="531E2D0C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4" w:hanging="360"/>
      </w:pPr>
    </w:lvl>
    <w:lvl w:ilvl="2" w:tplc="080A001B" w:tentative="1">
      <w:start w:val="1"/>
      <w:numFmt w:val="lowerRoman"/>
      <w:lvlText w:val="%3."/>
      <w:lvlJc w:val="right"/>
      <w:pPr>
        <w:ind w:left="2594" w:hanging="180"/>
      </w:pPr>
    </w:lvl>
    <w:lvl w:ilvl="3" w:tplc="080A000F" w:tentative="1">
      <w:start w:val="1"/>
      <w:numFmt w:val="decimal"/>
      <w:lvlText w:val="%4."/>
      <w:lvlJc w:val="left"/>
      <w:pPr>
        <w:ind w:left="3314" w:hanging="360"/>
      </w:pPr>
    </w:lvl>
    <w:lvl w:ilvl="4" w:tplc="080A0019" w:tentative="1">
      <w:start w:val="1"/>
      <w:numFmt w:val="lowerLetter"/>
      <w:lvlText w:val="%5."/>
      <w:lvlJc w:val="left"/>
      <w:pPr>
        <w:ind w:left="4034" w:hanging="360"/>
      </w:pPr>
    </w:lvl>
    <w:lvl w:ilvl="5" w:tplc="080A001B" w:tentative="1">
      <w:start w:val="1"/>
      <w:numFmt w:val="lowerRoman"/>
      <w:lvlText w:val="%6."/>
      <w:lvlJc w:val="right"/>
      <w:pPr>
        <w:ind w:left="4754" w:hanging="180"/>
      </w:pPr>
    </w:lvl>
    <w:lvl w:ilvl="6" w:tplc="080A000F" w:tentative="1">
      <w:start w:val="1"/>
      <w:numFmt w:val="decimal"/>
      <w:lvlText w:val="%7."/>
      <w:lvlJc w:val="left"/>
      <w:pPr>
        <w:ind w:left="5474" w:hanging="360"/>
      </w:pPr>
    </w:lvl>
    <w:lvl w:ilvl="7" w:tplc="080A0019" w:tentative="1">
      <w:start w:val="1"/>
      <w:numFmt w:val="lowerLetter"/>
      <w:lvlText w:val="%8."/>
      <w:lvlJc w:val="left"/>
      <w:pPr>
        <w:ind w:left="6194" w:hanging="360"/>
      </w:pPr>
    </w:lvl>
    <w:lvl w:ilvl="8" w:tplc="080A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0">
    <w:nsid w:val="78EC4B4F"/>
    <w:multiLevelType w:val="hybridMultilevel"/>
    <w:tmpl w:val="EE8AEDEE"/>
    <w:lvl w:ilvl="0" w:tplc="5C522B70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0"/>
  </w:num>
  <w:num w:numId="5">
    <w:abstractNumId w:val="22"/>
  </w:num>
  <w:num w:numId="6">
    <w:abstractNumId w:val="12"/>
  </w:num>
  <w:num w:numId="7">
    <w:abstractNumId w:val="15"/>
  </w:num>
  <w:num w:numId="8">
    <w:abstractNumId w:val="16"/>
  </w:num>
  <w:num w:numId="9">
    <w:abstractNumId w:val="14"/>
  </w:num>
  <w:num w:numId="10">
    <w:abstractNumId w:val="24"/>
  </w:num>
  <w:num w:numId="11">
    <w:abstractNumId w:val="25"/>
  </w:num>
  <w:num w:numId="12">
    <w:abstractNumId w:val="4"/>
  </w:num>
  <w:num w:numId="13">
    <w:abstractNumId w:val="10"/>
  </w:num>
  <w:num w:numId="14">
    <w:abstractNumId w:val="11"/>
  </w:num>
  <w:num w:numId="15">
    <w:abstractNumId w:val="21"/>
  </w:num>
  <w:num w:numId="16">
    <w:abstractNumId w:val="1"/>
  </w:num>
  <w:num w:numId="17">
    <w:abstractNumId w:val="3"/>
  </w:num>
  <w:num w:numId="18">
    <w:abstractNumId w:val="17"/>
  </w:num>
  <w:num w:numId="19">
    <w:abstractNumId w:val="27"/>
  </w:num>
  <w:num w:numId="20">
    <w:abstractNumId w:val="19"/>
  </w:num>
  <w:num w:numId="21">
    <w:abstractNumId w:val="29"/>
  </w:num>
  <w:num w:numId="22">
    <w:abstractNumId w:val="7"/>
  </w:num>
  <w:num w:numId="23">
    <w:abstractNumId w:val="18"/>
  </w:num>
  <w:num w:numId="24">
    <w:abstractNumId w:val="6"/>
  </w:num>
  <w:num w:numId="25">
    <w:abstractNumId w:val="28"/>
  </w:num>
  <w:num w:numId="26">
    <w:abstractNumId w:val="0"/>
  </w:num>
  <w:num w:numId="27">
    <w:abstractNumId w:val="30"/>
  </w:num>
  <w:num w:numId="28">
    <w:abstractNumId w:val="2"/>
  </w:num>
  <w:num w:numId="29">
    <w:abstractNumId w:val="23"/>
  </w:num>
  <w:num w:numId="30">
    <w:abstractNumId w:val="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432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5F0"/>
    <w:rsid w:val="000205B8"/>
    <w:rsid w:val="00065BC6"/>
    <w:rsid w:val="00071CF7"/>
    <w:rsid w:val="000A772D"/>
    <w:rsid w:val="000E175E"/>
    <w:rsid w:val="00110AD8"/>
    <w:rsid w:val="0013166F"/>
    <w:rsid w:val="00153F2B"/>
    <w:rsid w:val="0016162B"/>
    <w:rsid w:val="00165CF1"/>
    <w:rsid w:val="001A54BF"/>
    <w:rsid w:val="001B49B0"/>
    <w:rsid w:val="001F0659"/>
    <w:rsid w:val="0020567F"/>
    <w:rsid w:val="0024222C"/>
    <w:rsid w:val="0024427D"/>
    <w:rsid w:val="002E7AFB"/>
    <w:rsid w:val="00317E6E"/>
    <w:rsid w:val="0032569B"/>
    <w:rsid w:val="003268F6"/>
    <w:rsid w:val="0033494A"/>
    <w:rsid w:val="003707B8"/>
    <w:rsid w:val="00390CED"/>
    <w:rsid w:val="003A5BD4"/>
    <w:rsid w:val="003B5A93"/>
    <w:rsid w:val="003B669D"/>
    <w:rsid w:val="003C3278"/>
    <w:rsid w:val="003C618E"/>
    <w:rsid w:val="00411DC9"/>
    <w:rsid w:val="00426CB2"/>
    <w:rsid w:val="00452B52"/>
    <w:rsid w:val="00460684"/>
    <w:rsid w:val="004829CC"/>
    <w:rsid w:val="004A0597"/>
    <w:rsid w:val="004B48A1"/>
    <w:rsid w:val="004C24CA"/>
    <w:rsid w:val="00573623"/>
    <w:rsid w:val="005F4F7F"/>
    <w:rsid w:val="006014D5"/>
    <w:rsid w:val="00663CB5"/>
    <w:rsid w:val="006A088A"/>
    <w:rsid w:val="006A7452"/>
    <w:rsid w:val="006B4483"/>
    <w:rsid w:val="006D7929"/>
    <w:rsid w:val="00721DB5"/>
    <w:rsid w:val="007225F0"/>
    <w:rsid w:val="00766670"/>
    <w:rsid w:val="007C1FA4"/>
    <w:rsid w:val="007E7889"/>
    <w:rsid w:val="00802C83"/>
    <w:rsid w:val="0085409F"/>
    <w:rsid w:val="00857495"/>
    <w:rsid w:val="0087069A"/>
    <w:rsid w:val="00886E34"/>
    <w:rsid w:val="009638EC"/>
    <w:rsid w:val="009F354A"/>
    <w:rsid w:val="009F76AF"/>
    <w:rsid w:val="00A267EB"/>
    <w:rsid w:val="00A425D0"/>
    <w:rsid w:val="00AA57BA"/>
    <w:rsid w:val="00AB550E"/>
    <w:rsid w:val="00AF339F"/>
    <w:rsid w:val="00B151A6"/>
    <w:rsid w:val="00B64CC6"/>
    <w:rsid w:val="00B83414"/>
    <w:rsid w:val="00BB0E64"/>
    <w:rsid w:val="00BB5026"/>
    <w:rsid w:val="00C75500"/>
    <w:rsid w:val="00C967BF"/>
    <w:rsid w:val="00CA53DB"/>
    <w:rsid w:val="00CC5474"/>
    <w:rsid w:val="00D36428"/>
    <w:rsid w:val="00D4061B"/>
    <w:rsid w:val="00D61B44"/>
    <w:rsid w:val="00D660A0"/>
    <w:rsid w:val="00DA2897"/>
    <w:rsid w:val="00E407CE"/>
    <w:rsid w:val="00E709A0"/>
    <w:rsid w:val="00EB499E"/>
    <w:rsid w:val="00F22EBC"/>
    <w:rsid w:val="00F46CEE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6F"/>
    <w:rPr>
      <w:rFonts w:eastAsia="Times New Roman"/>
      <w:sz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13166F"/>
    <w:pPr>
      <w:keepNext/>
      <w:jc w:val="both"/>
      <w:outlineLvl w:val="1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13166F"/>
    <w:rPr>
      <w:rFonts w:eastAsia="Times New Roman" w:cs="Arial"/>
      <w:b/>
      <w:bCs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3166F"/>
    <w:pPr>
      <w:jc w:val="both"/>
    </w:pPr>
  </w:style>
  <w:style w:type="character" w:customStyle="1" w:styleId="Textoindependiente2Car">
    <w:name w:val="Texto independiente 2 Car"/>
    <w:link w:val="Textoindependiente2"/>
    <w:rsid w:val="0013166F"/>
    <w:rPr>
      <w:rFonts w:eastAsia="Times New Roman" w:cs="Times New Roman"/>
      <w:szCs w:val="20"/>
      <w:lang w:eastAsia="es-ES"/>
    </w:rPr>
  </w:style>
  <w:style w:type="character" w:styleId="Refdenotaalpie">
    <w:name w:val="footnote reference"/>
    <w:semiHidden/>
    <w:rsid w:val="0013166F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3166F"/>
    <w:pPr>
      <w:overflowPunct w:val="0"/>
      <w:autoSpaceDE w:val="0"/>
      <w:autoSpaceDN w:val="0"/>
      <w:adjustRightInd w:val="0"/>
      <w:textAlignment w:val="baseline"/>
    </w:pPr>
    <w:rPr>
      <w:sz w:val="20"/>
      <w:lang w:val="es-ES_tradnl"/>
    </w:rPr>
  </w:style>
  <w:style w:type="character" w:customStyle="1" w:styleId="TextonotapieCar">
    <w:name w:val="Texto nota pie Car"/>
    <w:link w:val="Textonotapie"/>
    <w:semiHidden/>
    <w:rsid w:val="0013166F"/>
    <w:rPr>
      <w:rFonts w:eastAsia="Times New Roman" w:cs="Times New Roman"/>
      <w:sz w:val="20"/>
      <w:szCs w:val="20"/>
      <w:lang w:val="es-ES_tradnl" w:eastAsia="es-ES"/>
    </w:rPr>
  </w:style>
  <w:style w:type="paragraph" w:customStyle="1" w:styleId="cuadro">
    <w:name w:val="cuadro"/>
    <w:basedOn w:val="Normal"/>
    <w:rsid w:val="0013166F"/>
    <w:pPr>
      <w:overflowPunct w:val="0"/>
      <w:spacing w:before="60" w:after="60"/>
      <w:textAlignment w:val="baseline"/>
    </w:pPr>
    <w:rPr>
      <w:sz w:val="22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D364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D36428"/>
    <w:rPr>
      <w:rFonts w:eastAsia="Times New Roman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64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36428"/>
    <w:rPr>
      <w:rFonts w:eastAsia="Times New Roman"/>
      <w:sz w:val="24"/>
      <w:lang w:eastAsia="es-ES"/>
    </w:rPr>
  </w:style>
  <w:style w:type="paragraph" w:customStyle="1" w:styleId="Textosinformato1">
    <w:name w:val="Texto sin formato1"/>
    <w:basedOn w:val="Normal"/>
    <w:rsid w:val="00FC1954"/>
    <w:rPr>
      <w:rFonts w:ascii="Courier New" w:hAnsi="Courier New"/>
      <w:sz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24427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era01\Desktop\Lic.%20en%20Nutrici&#243;n%20Humana-Modificaci&#243;n%20Mayo-08\Plan%20de%20estudios%20Nutrici&#243;n%20corregido%2022-mayo-0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46E5-1F42-4FF6-95E9-9B7847F8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 estudios Nutrición corregido 22-mayo-08</Template>
  <TotalTime>34</TotalTime>
  <Pages>8</Pages>
  <Words>1516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Jesus Garcia Vargas</cp:lastModifiedBy>
  <cp:revision>8</cp:revision>
  <cp:lastPrinted>2008-07-02T19:42:00Z</cp:lastPrinted>
  <dcterms:created xsi:type="dcterms:W3CDTF">2014-10-01T19:57:00Z</dcterms:created>
  <dcterms:modified xsi:type="dcterms:W3CDTF">2014-10-08T20:14:00Z</dcterms:modified>
</cp:coreProperties>
</file>